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40" w:rsidRDefault="00C41977">
      <w:pPr>
        <w:jc w:val="center"/>
      </w:pPr>
      <w:bookmarkStart w:id="0" w:name="_GoBack"/>
      <w:bookmarkEnd w:id="0"/>
      <w:r>
        <w:rPr>
          <w:sz w:val="24"/>
        </w:rPr>
        <w:t>СХЕМА</w:t>
      </w:r>
    </w:p>
    <w:p w:rsidR="00570640" w:rsidRDefault="00C41977">
      <w:pPr>
        <w:jc w:val="center"/>
      </w:pPr>
      <w:r>
        <w:rPr>
          <w:sz w:val="24"/>
        </w:rPr>
        <w:t>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</w:p>
    <w:p w:rsidR="00570640" w:rsidRDefault="00C41977">
      <w:pPr>
        <w:spacing w:before="120"/>
        <w:ind w:left="4200"/>
        <w:jc w:val="center"/>
      </w:pPr>
      <w:r>
        <w:rPr>
          <w:sz w:val="24"/>
        </w:rPr>
        <w:t>Утверждена</w:t>
      </w:r>
    </w:p>
    <w:p w:rsidR="00570640" w:rsidRDefault="00C41977">
      <w:pPr>
        <w:spacing w:before="120"/>
        <w:ind w:left="4200"/>
        <w:jc w:val="center"/>
      </w:pPr>
      <w:r>
        <w:rPr>
          <w:sz w:val="24"/>
          <w:u w:val="single"/>
        </w:rPr>
        <w:t>____________________________________________</w:t>
      </w:r>
    </w:p>
    <w:p w:rsidR="00570640" w:rsidRDefault="00C41977">
      <w:pPr>
        <w:ind w:left="4200"/>
        <w:jc w:val="center"/>
      </w:pPr>
      <w:r>
        <w:rPr>
          <w:sz w:val="18"/>
        </w:rPr>
        <w:t>(наименование документа об утверждении, включая</w:t>
      </w:r>
    </w:p>
    <w:p w:rsidR="00570640" w:rsidRDefault="00C41977">
      <w:pPr>
        <w:spacing w:before="120"/>
        <w:ind w:left="4200"/>
        <w:jc w:val="center"/>
      </w:pPr>
      <w:r>
        <w:rPr>
          <w:sz w:val="24"/>
          <w:u w:val="single"/>
        </w:rPr>
        <w:t>____________________________________________</w:t>
      </w:r>
    </w:p>
    <w:p w:rsidR="00570640" w:rsidRDefault="00C41977">
      <w:pPr>
        <w:ind w:left="4200"/>
        <w:jc w:val="center"/>
      </w:pPr>
      <w:r>
        <w:rPr>
          <w:sz w:val="18"/>
        </w:rPr>
        <w:t>наименования органов государственной власти или</w:t>
      </w:r>
    </w:p>
    <w:p w:rsidR="00570640" w:rsidRDefault="00C41977">
      <w:pPr>
        <w:spacing w:before="120"/>
        <w:ind w:left="4200"/>
        <w:jc w:val="center"/>
      </w:pPr>
      <w:r>
        <w:rPr>
          <w:sz w:val="24"/>
        </w:rPr>
        <w:t>____________________________________________</w:t>
      </w:r>
    </w:p>
    <w:p w:rsidR="00570640" w:rsidRDefault="00C41977">
      <w:pPr>
        <w:ind w:left="4200"/>
        <w:jc w:val="center"/>
      </w:pPr>
      <w:r>
        <w:rPr>
          <w:sz w:val="18"/>
        </w:rPr>
        <w:t>органов местного самоуправления, принявших решение об утверждении схем</w:t>
      </w:r>
      <w:r>
        <w:rPr>
          <w:sz w:val="18"/>
        </w:rPr>
        <w:t>ы или подписавших соглашение о перераспределении земельных участков)</w:t>
      </w:r>
    </w:p>
    <w:p w:rsidR="00570640" w:rsidRDefault="00C41977">
      <w:pPr>
        <w:spacing w:before="120"/>
        <w:ind w:left="4200"/>
        <w:jc w:val="center"/>
      </w:pPr>
      <w:r>
        <w:rPr>
          <w:sz w:val="24"/>
        </w:rPr>
        <w:t>от __________________  № ____________</w:t>
      </w:r>
    </w:p>
    <w:p w:rsidR="00570640" w:rsidRDefault="00C41977">
      <w:pPr>
        <w:spacing w:before="240"/>
        <w:jc w:val="center"/>
      </w:pPr>
      <w:r>
        <w:rPr>
          <w:sz w:val="24"/>
        </w:rPr>
        <w:t>СХЕМА</w:t>
      </w:r>
    </w:p>
    <w:p w:rsidR="00570640" w:rsidRDefault="00C41977">
      <w:pPr>
        <w:ind w:left="1000" w:right="1000"/>
        <w:jc w:val="center"/>
      </w:pPr>
      <w:r>
        <w:rPr>
          <w:sz w:val="24"/>
        </w:rPr>
        <w:t>расположения земельного участка или земельных участков на кадастровом плане территории</w:t>
      </w:r>
    </w:p>
    <w:p w:rsidR="00570640" w:rsidRDefault="00570640">
      <w:pPr>
        <w:rPr>
          <w:sz w:val="10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264"/>
        <w:gridCol w:w="3256"/>
        <w:gridCol w:w="3356"/>
      </w:tblGrid>
      <w:tr w:rsidR="00570640">
        <w:tc>
          <w:tcPr>
            <w:tcW w:w="0" w:type="auto"/>
            <w:gridSpan w:val="4"/>
            <w:vAlign w:val="center"/>
          </w:tcPr>
          <w:p w:rsidR="00570640" w:rsidRDefault="00C41977">
            <w:pPr>
              <w:spacing w:before="60"/>
            </w:pPr>
            <w:r>
              <w:rPr>
                <w:sz w:val="24"/>
              </w:rPr>
              <w:t xml:space="preserve">Условный номер земельного участка  </w:t>
            </w:r>
            <w:r>
              <w:rPr>
                <w:sz w:val="24"/>
                <w:u w:val="single"/>
              </w:rPr>
              <w:t>-</w:t>
            </w:r>
          </w:p>
          <w:p w:rsidR="00570640" w:rsidRDefault="00C41977">
            <w:pPr>
              <w:jc w:val="center"/>
            </w:pPr>
            <w:r>
              <w:rPr>
                <w:sz w:val="18"/>
              </w:rPr>
              <w:t>(указывается в слу</w:t>
            </w:r>
            <w:r>
              <w:rPr>
                <w:sz w:val="18"/>
              </w:rPr>
              <w:t>чае, если предусматривается образование двух и более земельных участков)</w:t>
            </w:r>
          </w:p>
        </w:tc>
      </w:tr>
      <w:tr w:rsidR="00570640">
        <w:tc>
          <w:tcPr>
            <w:tcW w:w="0" w:type="auto"/>
            <w:gridSpan w:val="4"/>
            <w:vAlign w:val="center"/>
          </w:tcPr>
          <w:p w:rsidR="00570640" w:rsidRDefault="00C41977">
            <w:pPr>
              <w:spacing w:before="60"/>
            </w:pPr>
            <w:r>
              <w:rPr>
                <w:sz w:val="24"/>
              </w:rPr>
              <w:t xml:space="preserve">Площадь земельного участка  </w:t>
            </w:r>
            <w:r>
              <w:rPr>
                <w:sz w:val="24"/>
                <w:u w:val="single"/>
              </w:rPr>
              <w:t>1003 м²</w:t>
            </w:r>
          </w:p>
          <w:p w:rsidR="00570640" w:rsidRDefault="00C41977">
            <w:pPr>
              <w:jc w:val="center"/>
            </w:pPr>
            <w:r>
              <w:rPr>
                <w:sz w:val="18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</w:t>
            </w:r>
            <w:r>
              <w:rPr>
                <w:sz w:val="18"/>
              </w:rPr>
              <w:t>деральная государственная географическая информационная система "Единая цифровая платформа "Национальная система пространственных данных" &lt;1&gt; (далее - информационная система), или иных технологических и программных средств с округлением до 1 квадратного ме</w:t>
            </w:r>
            <w:r>
              <w:rPr>
                <w:sz w:val="18"/>
              </w:rPr>
              <w:t>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570640">
        <w:tc>
          <w:tcPr>
            <w:tcW w:w="3213" w:type="dxa"/>
            <w:gridSpan w:val="2"/>
            <w:vMerge w:val="restart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Координаты, м</w:t>
            </w:r>
          </w:p>
          <w:p w:rsidR="00570640" w:rsidRDefault="00C41977">
            <w:pPr>
              <w:jc w:val="center"/>
            </w:pPr>
            <w:r>
              <w:rPr>
                <w:sz w:val="18"/>
              </w:rPr>
              <w:t>(указываются в случае подготовки схемы расположения земельного уча</w:t>
            </w:r>
            <w:r>
              <w:rPr>
                <w:sz w:val="18"/>
              </w:rPr>
              <w:t>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570640">
        <w:tc>
          <w:tcPr>
            <w:tcW w:w="0" w:type="auto"/>
            <w:gridSpan w:val="2"/>
            <w:vMerge/>
          </w:tcPr>
          <w:p w:rsidR="00570640" w:rsidRDefault="00570640"/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Y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3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632993.31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1312026.11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632966.80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1312072.20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632958.55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1312058.18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632955.96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1312047.44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632975.46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1312014.92</w:t>
            </w:r>
          </w:p>
        </w:tc>
      </w:tr>
      <w:tr w:rsidR="00570640">
        <w:tc>
          <w:tcPr>
            <w:tcW w:w="3213" w:type="dxa"/>
            <w:gridSpan w:val="2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632993.31</w:t>
            </w:r>
          </w:p>
        </w:tc>
        <w:tc>
          <w:tcPr>
            <w:tcW w:w="3213" w:type="dxa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1312026.11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</w:tcPr>
          <w:p w:rsidR="00570640" w:rsidRDefault="00C41977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70620" id="IMAGE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dbuXVlYCAACnBAAADgAAAAAAAAAAAAAAAAAuAgAAZHJzL2Uyb0RvYy54bWxQSwECLQAUAAYA&#10;CAAAACEAhluH1dgAAAAFAQAADwAAAAAAAAAAAAAAAACwBAAAZHJzL2Rvd25yZXYueG1sUEsFBgAA&#10;AAAEAAQA8wAAALUF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124575" cy="6124575"/>
                  <wp:effectExtent l="0" t="0" r="9525" b="9525"/>
                  <wp:docPr id="1" name="6cb148b7-6680-4423-82d9-3bf8fc3db43c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b148b7-6680-4423-82d9-3bf8fc3db43c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</w:tcPr>
          <w:p w:rsidR="00570640" w:rsidRDefault="00C41977">
            <w:pPr>
              <w:spacing w:before="60"/>
              <w:jc w:val="right"/>
            </w:pPr>
            <w:bookmarkStart w:id="1" w:name="MP_USM_USL_PAGE"/>
            <w:r>
              <w:rPr>
                <w:sz w:val="24"/>
              </w:rPr>
              <w:t>МСК-59, зона 1</w:t>
            </w:r>
            <w:bookmarkEnd w:id="1"/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  <w:vAlign w:val="center"/>
          </w:tcPr>
          <w:p w:rsidR="00570640" w:rsidRDefault="00C41977">
            <w:pPr>
              <w:jc w:val="center"/>
            </w:pPr>
            <w:r>
              <w:rPr>
                <w:sz w:val="24"/>
              </w:rPr>
              <w:t>Масштаб 1:1000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</w:tcPr>
          <w:p w:rsidR="00570640" w:rsidRDefault="00C41977">
            <w:r>
              <w:rPr>
                <w:sz w:val="24"/>
              </w:rPr>
              <w:t>Условные обозначения: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2" name="1d3fdd4d-b12c-4c59-91f2-0fc31b971c4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3fdd4d-b12c-4c59-91f2-0fc31b971c4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3" name="56d085a3-88a0-4a11-bdcc-093998018b3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d085a3-88a0-4a11-bdcc-093998018b3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Надписи вновь образованного земельного участка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4" name="1bbd9b0f-e8e7-4fe1-9e1c-857f28fcc49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bbd9b0f-e8e7-4fe1-9e1c-857f28fcc49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Объект капитального строительства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5" name="70b0a9bc-fa2b-47c6-aa82-153cf39a517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b0a9bc-fa2b-47c6-aa82-153cf39a517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6" name="8e566b77-ae5b-4a53-ad47-cc9ec539400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e566b77-ae5b-4a53-ad47-cc9ec5394003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Надписи кадастрового номера земельного участка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7" name="78558901-7111-4b93-8165-1734fa35241d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8558901-7111-4b93-8165-1734fa35241d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Граница охранной зоны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742950" cy="285750"/>
                  <wp:effectExtent l="0" t="0" r="0" b="0"/>
                  <wp:docPr id="8" name="c960a203-1a0c-4097-9ee3-e369accc2b7a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960a203-1a0c-4097-9ee3-e369accc2b7a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Обозначение границы охранной зоны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542925" cy="285750"/>
                  <wp:effectExtent l="0" t="0" r="9525" b="0"/>
                  <wp:docPr id="9" name="8c40f8ac-c338-4c41-b59d-c0f1e87e386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c40f8ac-c338-4c41-b59d-c0f1e87e386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Граница кадастрового квартала</w:t>
            </w:r>
          </w:p>
        </w:tc>
      </w:tr>
      <w:tr w:rsidR="00570640">
        <w:tblPrEx>
          <w:tblBorders>
            <w:insideH w:val="nil"/>
            <w:insideV w:val="nil"/>
          </w:tblBorders>
        </w:tblPrEx>
        <w:tc>
          <w:tcPr>
            <w:tcW w:w="1000" w:type="dxa"/>
          </w:tcPr>
          <w:p w:rsidR="00570640" w:rsidRDefault="00C41977">
            <w:pPr>
              <w:spacing w:before="2" w:after="2"/>
              <w:jc w:val="center"/>
              <w:rPr>
                <w:szCs w:val="24"/>
              </w:rPr>
            </w:pPr>
            <w:r w:rsidRPr="00570640">
              <w:rPr>
                <w:noProof/>
                <w:szCs w:val="24"/>
              </w:rPr>
              <w:drawing>
                <wp:inline distT="0" distB="0" distL="0" distR="0">
                  <wp:extent cx="771525" cy="276225"/>
                  <wp:effectExtent l="0" t="0" r="9525" b="9525"/>
                  <wp:docPr id="10" name="fcb22f78-a192-447e-8b02-b5ae26aebb6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b22f78-a192-447e-8b02-b5ae26aebb6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9" w:type="dxa"/>
            <w:gridSpan w:val="3"/>
          </w:tcPr>
          <w:p w:rsidR="00570640" w:rsidRDefault="00C41977">
            <w:r>
              <w:rPr>
                <w:sz w:val="24"/>
              </w:rPr>
              <w:t>Обозначение кадастрового квартала</w:t>
            </w:r>
          </w:p>
        </w:tc>
      </w:tr>
    </w:tbl>
    <w:p w:rsidR="00570640" w:rsidRDefault="00C41977">
      <w:r>
        <w:rPr>
          <w:sz w:val="18"/>
        </w:rPr>
        <w:t>&lt;1&gt; Часть 3 статьи 18.1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Федерации", пункт 1 Положени</w:t>
      </w:r>
      <w:r>
        <w:rPr>
          <w:sz w:val="18"/>
        </w:rPr>
        <w:t>я о федеральной государственной географической информационной системе "Единая цифровая платформа "Национальная система пространственных данных", утвержденного постановлением Правительства Российской Федерации от 7 июня 2022 г. N 1040.</w:t>
      </w:r>
    </w:p>
    <w:sectPr w:rsidR="00570640" w:rsidSect="00C41977">
      <w:pgSz w:w="11907" w:h="16840"/>
      <w:pgMar w:top="709" w:right="567" w:bottom="426" w:left="1134" w:header="567" w:footer="7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40"/>
    <w:rsid w:val="00570640"/>
    <w:rsid w:val="00C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E2A04-BBDB-4921-B654-0BEFFDFB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640"/>
    <w:tblPr>
      <w:tblInd w:w="0" w:type="dxa"/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subject/>
  <dc:creator>Ябров Алексей</dc:creator>
  <cp:keywords/>
  <dc:description/>
  <cp:lastModifiedBy>user</cp:lastModifiedBy>
  <cp:revision>2</cp:revision>
  <dcterms:created xsi:type="dcterms:W3CDTF">2025-05-26T10:34:00Z</dcterms:created>
  <dcterms:modified xsi:type="dcterms:W3CDTF">2025-05-26T10:34:00Z</dcterms:modified>
</cp:coreProperties>
</file>