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34" w:rsidRDefault="00DF2F09" w:rsidP="00DF2F09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7E749B">
        <w:rPr>
          <w:rFonts w:cstheme="minorHAnsi"/>
          <w:b/>
          <w:sz w:val="24"/>
          <w:szCs w:val="24"/>
        </w:rPr>
        <w:t>Дайджест мероприятий от центра поддержки предпр</w:t>
      </w:r>
      <w:r w:rsidR="00B93046">
        <w:rPr>
          <w:rFonts w:cstheme="minorHAnsi"/>
          <w:b/>
          <w:sz w:val="24"/>
          <w:szCs w:val="24"/>
        </w:rPr>
        <w:t>инима</w:t>
      </w:r>
      <w:r w:rsidR="004D0E90">
        <w:rPr>
          <w:rFonts w:cstheme="minorHAnsi"/>
          <w:b/>
          <w:sz w:val="24"/>
          <w:szCs w:val="24"/>
        </w:rPr>
        <w:t xml:space="preserve">тельства «Мой бизнес» на </w:t>
      </w:r>
      <w:r w:rsidR="009C62EB">
        <w:rPr>
          <w:rFonts w:cstheme="minorHAnsi"/>
          <w:b/>
          <w:sz w:val="24"/>
          <w:szCs w:val="24"/>
        </w:rPr>
        <w:t>31 мая – 03 июня</w:t>
      </w:r>
      <w:r w:rsidR="00843C15">
        <w:rPr>
          <w:rFonts w:cstheme="minorHAnsi"/>
          <w:b/>
          <w:sz w:val="24"/>
          <w:szCs w:val="24"/>
        </w:rPr>
        <w:t xml:space="preserve"> </w:t>
      </w:r>
      <w:r w:rsidR="00614D0E">
        <w:rPr>
          <w:rFonts w:cstheme="minorHAnsi"/>
          <w:b/>
          <w:sz w:val="24"/>
          <w:szCs w:val="24"/>
        </w:rPr>
        <w:t>202</w:t>
      </w:r>
      <w:r w:rsidR="00C35185">
        <w:rPr>
          <w:rFonts w:cstheme="minorHAnsi"/>
          <w:b/>
          <w:sz w:val="24"/>
          <w:szCs w:val="24"/>
        </w:rPr>
        <w:t>2</w:t>
      </w:r>
      <w:r w:rsidR="00265763">
        <w:rPr>
          <w:rFonts w:cstheme="minorHAnsi"/>
          <w:b/>
          <w:sz w:val="24"/>
          <w:szCs w:val="24"/>
        </w:rPr>
        <w:t xml:space="preserve"> года </w:t>
      </w:r>
    </w:p>
    <w:p w:rsidR="00436413" w:rsidRPr="00626A8C" w:rsidRDefault="00436413" w:rsidP="00B93046">
      <w:pPr>
        <w:jc w:val="both"/>
        <w:rPr>
          <w:rFonts w:cstheme="minorHAnsi"/>
          <w:sz w:val="24"/>
          <w:szCs w:val="24"/>
        </w:rPr>
      </w:pPr>
    </w:p>
    <w:p w:rsidR="00DB021A" w:rsidRPr="00DB021A" w:rsidRDefault="00DB021A" w:rsidP="00DB021A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C35185" w:rsidRPr="00DB021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«</w:t>
      </w:r>
      <w:r w:rsidRPr="00DB021A">
        <w:rPr>
          <w:rFonts w:cstheme="minorHAnsi"/>
          <w:b/>
          <w:sz w:val="24"/>
          <w:szCs w:val="24"/>
        </w:rPr>
        <w:t>Лицензирование образовательной деятельности</w:t>
      </w:r>
      <w:r>
        <w:rPr>
          <w:rFonts w:cstheme="minorHAnsi"/>
          <w:b/>
          <w:sz w:val="24"/>
          <w:szCs w:val="24"/>
        </w:rPr>
        <w:t>»</w:t>
      </w:r>
    </w:p>
    <w:p w:rsidR="00013408" w:rsidRPr="00DB021A" w:rsidRDefault="00013408" w:rsidP="00DB021A">
      <w:pPr>
        <w:ind w:left="360"/>
        <w:jc w:val="both"/>
        <w:rPr>
          <w:rFonts w:cstheme="minorHAnsi"/>
          <w:sz w:val="24"/>
          <w:szCs w:val="24"/>
        </w:rPr>
      </w:pPr>
      <w:r w:rsidRPr="00DB021A">
        <w:rPr>
          <w:rFonts w:cstheme="minorHAnsi"/>
          <w:sz w:val="24"/>
          <w:szCs w:val="24"/>
        </w:rPr>
        <w:t>В программе:</w:t>
      </w:r>
    </w:p>
    <w:p w:rsidR="00DB021A" w:rsidRPr="00DB021A" w:rsidRDefault="00DB021A" w:rsidP="00DB021A">
      <w:pPr>
        <w:pStyle w:val="a5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DB021A">
        <w:rPr>
          <w:rFonts w:cstheme="minorHAnsi"/>
          <w:sz w:val="24"/>
          <w:szCs w:val="24"/>
        </w:rPr>
        <w:t>Порядок лицензирования образовательной деятельности;</w:t>
      </w:r>
    </w:p>
    <w:p w:rsidR="00DB021A" w:rsidRPr="00DB021A" w:rsidRDefault="00DB021A" w:rsidP="00DB021A">
      <w:pPr>
        <w:pStyle w:val="a5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DB021A">
        <w:rPr>
          <w:rFonts w:cstheme="minorHAnsi"/>
          <w:sz w:val="24"/>
          <w:szCs w:val="24"/>
        </w:rPr>
        <w:t>Лицензионные требования к материально-техническому и каровому обеспечению;</w:t>
      </w:r>
    </w:p>
    <w:p w:rsidR="00DB021A" w:rsidRPr="00DB021A" w:rsidRDefault="00DB021A" w:rsidP="00DB021A">
      <w:pPr>
        <w:pStyle w:val="a5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DB021A">
        <w:rPr>
          <w:rFonts w:cstheme="minorHAnsi"/>
          <w:sz w:val="24"/>
          <w:szCs w:val="24"/>
        </w:rPr>
        <w:t>Разработка и оформление образовательных программ;</w:t>
      </w:r>
    </w:p>
    <w:p w:rsidR="00DB021A" w:rsidRPr="00DB021A" w:rsidRDefault="00DB021A" w:rsidP="00DB021A">
      <w:pPr>
        <w:pStyle w:val="a5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DB021A">
        <w:rPr>
          <w:rFonts w:cstheme="minorHAnsi"/>
          <w:sz w:val="24"/>
          <w:szCs w:val="24"/>
        </w:rPr>
        <w:t>Порядок подачи заявления и документов на лицензирование образовательной деятельности;</w:t>
      </w:r>
    </w:p>
    <w:p w:rsidR="00DB021A" w:rsidRPr="00DB021A" w:rsidRDefault="00DB021A" w:rsidP="00DB021A">
      <w:pPr>
        <w:pStyle w:val="a5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DB021A">
        <w:rPr>
          <w:rFonts w:cstheme="minorHAnsi"/>
          <w:sz w:val="24"/>
          <w:szCs w:val="24"/>
        </w:rPr>
        <w:t>Особенности лицензирования онлайн обучения.</w:t>
      </w:r>
    </w:p>
    <w:p w:rsidR="00B0101B" w:rsidRDefault="005020B1" w:rsidP="00DB021A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DB021A">
        <w:rPr>
          <w:rFonts w:cstheme="minorHAnsi"/>
          <w:sz w:val="24"/>
          <w:szCs w:val="24"/>
        </w:rPr>
        <w:t>31 мая</w:t>
      </w:r>
      <w:r w:rsidR="00744171">
        <w:rPr>
          <w:rFonts w:cstheme="minorHAnsi"/>
          <w:sz w:val="24"/>
          <w:szCs w:val="24"/>
        </w:rPr>
        <w:t xml:space="preserve"> 202</w:t>
      </w:r>
      <w:r w:rsidR="00C35185">
        <w:rPr>
          <w:rFonts w:cstheme="minorHAnsi"/>
          <w:sz w:val="24"/>
          <w:szCs w:val="24"/>
        </w:rPr>
        <w:t>2</w:t>
      </w:r>
      <w:r w:rsidR="00744171">
        <w:rPr>
          <w:rFonts w:cstheme="minorHAnsi"/>
          <w:sz w:val="24"/>
          <w:szCs w:val="24"/>
        </w:rPr>
        <w:t xml:space="preserve"> года.</w:t>
      </w:r>
      <w:r w:rsidR="00F8589E">
        <w:rPr>
          <w:rFonts w:cstheme="minorHAnsi"/>
          <w:sz w:val="24"/>
          <w:szCs w:val="24"/>
        </w:rPr>
        <w:t xml:space="preserve"> Начало в 1</w:t>
      </w:r>
      <w:r w:rsidR="00DB021A">
        <w:rPr>
          <w:rFonts w:cstheme="minorHAnsi"/>
          <w:sz w:val="24"/>
          <w:szCs w:val="24"/>
        </w:rPr>
        <w:t>1</w:t>
      </w:r>
      <w:r w:rsidRPr="00603122">
        <w:rPr>
          <w:rFonts w:cstheme="minorHAnsi"/>
          <w:sz w:val="24"/>
          <w:szCs w:val="24"/>
        </w:rPr>
        <w:t>.00</w:t>
      </w:r>
      <w:r w:rsidR="00F00ECE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Участие бесплатное. Формат проведения – онлайн. Регистрация по ссылке </w:t>
      </w:r>
      <w:hyperlink r:id="rId7" w:history="1">
        <w:r w:rsidR="00DB021A" w:rsidRPr="00E61569">
          <w:rPr>
            <w:rStyle w:val="a3"/>
          </w:rPr>
          <w:t>https://msppk.ru/events/litsenzirovanie-obrazovatelnoy-deyatelnosti/</w:t>
        </w:r>
      </w:hyperlink>
    </w:p>
    <w:p w:rsidR="001F20A0" w:rsidRPr="00F8589E" w:rsidRDefault="001F20A0" w:rsidP="005020B1">
      <w:pPr>
        <w:jc w:val="both"/>
        <w:rPr>
          <w:rFonts w:cstheme="minorHAnsi"/>
          <w:sz w:val="24"/>
          <w:szCs w:val="24"/>
        </w:rPr>
      </w:pPr>
    </w:p>
    <w:p w:rsidR="005020B1" w:rsidRPr="005020B1" w:rsidRDefault="00C619FE" w:rsidP="00DB021A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5020B1" w:rsidRPr="005020B1">
        <w:rPr>
          <w:rFonts w:cstheme="minorHAnsi"/>
          <w:b/>
          <w:sz w:val="24"/>
          <w:szCs w:val="24"/>
        </w:rPr>
        <w:t xml:space="preserve"> </w:t>
      </w:r>
      <w:r w:rsidR="003E43DC" w:rsidRPr="003E43DC">
        <w:rPr>
          <w:rFonts w:cstheme="minorHAnsi"/>
          <w:b/>
          <w:sz w:val="24"/>
          <w:szCs w:val="24"/>
        </w:rPr>
        <w:t>«</w:t>
      </w:r>
      <w:r w:rsidR="00DB021A" w:rsidRPr="00DB021A">
        <w:rPr>
          <w:rFonts w:cstheme="minorHAnsi"/>
          <w:b/>
          <w:sz w:val="24"/>
          <w:szCs w:val="24"/>
        </w:rPr>
        <w:t xml:space="preserve">Меры ответственности за нарушение законодательства о системе </w:t>
      </w:r>
      <w:proofErr w:type="spellStart"/>
      <w:r w:rsidR="00DB021A" w:rsidRPr="00DB021A">
        <w:rPr>
          <w:rFonts w:cstheme="minorHAnsi"/>
          <w:b/>
          <w:sz w:val="24"/>
          <w:szCs w:val="24"/>
        </w:rPr>
        <w:t>прослеживаемости</w:t>
      </w:r>
      <w:proofErr w:type="spellEnd"/>
      <w:r w:rsidR="00DB021A" w:rsidRPr="00DB021A">
        <w:rPr>
          <w:rFonts w:cstheme="minorHAnsi"/>
          <w:b/>
          <w:sz w:val="24"/>
          <w:szCs w:val="24"/>
        </w:rPr>
        <w:t xml:space="preserve"> товаров</w:t>
      </w:r>
      <w:r w:rsidR="008B3E6D">
        <w:rPr>
          <w:rFonts w:cstheme="minorHAnsi"/>
          <w:b/>
          <w:sz w:val="24"/>
          <w:szCs w:val="24"/>
        </w:rPr>
        <w:t>»</w:t>
      </w:r>
    </w:p>
    <w:p w:rsidR="00DB021A" w:rsidRDefault="00DB021A" w:rsidP="00C619FE">
      <w:pPr>
        <w:jc w:val="both"/>
        <w:rPr>
          <w:rFonts w:cstheme="minorHAnsi"/>
          <w:sz w:val="24"/>
          <w:szCs w:val="24"/>
        </w:rPr>
      </w:pPr>
      <w:r w:rsidRPr="00DB021A">
        <w:rPr>
          <w:rFonts w:cstheme="minorHAnsi"/>
          <w:sz w:val="24"/>
          <w:szCs w:val="24"/>
        </w:rPr>
        <w:t xml:space="preserve">ФНС России разработан законопроект о внесении изменений в Кодекс об административных правонарушениях, устанавливающих ответственность за нарушения законодательства о системе </w:t>
      </w:r>
      <w:proofErr w:type="spellStart"/>
      <w:r w:rsidRPr="00DB021A">
        <w:rPr>
          <w:rFonts w:cstheme="minorHAnsi"/>
          <w:sz w:val="24"/>
          <w:szCs w:val="24"/>
        </w:rPr>
        <w:t>прослеживаемости</w:t>
      </w:r>
      <w:proofErr w:type="spellEnd"/>
      <w:r w:rsidRPr="00DB021A">
        <w:rPr>
          <w:rFonts w:cstheme="minorHAnsi"/>
          <w:sz w:val="24"/>
          <w:szCs w:val="24"/>
        </w:rPr>
        <w:t xml:space="preserve"> товаров.</w:t>
      </w:r>
    </w:p>
    <w:p w:rsidR="00966AF8" w:rsidRPr="00966AF8" w:rsidRDefault="00966AF8" w:rsidP="00966AF8">
      <w:p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>Программа:</w:t>
      </w:r>
    </w:p>
    <w:p w:rsidR="00966AF8" w:rsidRPr="00966AF8" w:rsidRDefault="00966AF8" w:rsidP="00966AF8">
      <w:pPr>
        <w:pStyle w:val="a5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 xml:space="preserve">Отличия маркировки и </w:t>
      </w:r>
      <w:proofErr w:type="spellStart"/>
      <w:r w:rsidRPr="00966AF8">
        <w:rPr>
          <w:rFonts w:cstheme="minorHAnsi"/>
          <w:sz w:val="24"/>
          <w:szCs w:val="24"/>
        </w:rPr>
        <w:t>прослеживаемости</w:t>
      </w:r>
      <w:proofErr w:type="spellEnd"/>
      <w:r w:rsidRPr="00966AF8">
        <w:rPr>
          <w:rFonts w:cstheme="minorHAnsi"/>
          <w:sz w:val="24"/>
          <w:szCs w:val="24"/>
        </w:rPr>
        <w:t xml:space="preserve"> товаров</w:t>
      </w:r>
    </w:p>
    <w:p w:rsidR="00966AF8" w:rsidRPr="00966AF8" w:rsidRDefault="00966AF8" w:rsidP="00966AF8">
      <w:pPr>
        <w:pStyle w:val="a5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 xml:space="preserve">Перечень товаров, подлежащих </w:t>
      </w:r>
      <w:proofErr w:type="spellStart"/>
      <w:r w:rsidRPr="00966AF8">
        <w:rPr>
          <w:rFonts w:cstheme="minorHAnsi"/>
          <w:sz w:val="24"/>
          <w:szCs w:val="24"/>
        </w:rPr>
        <w:t>прослеживаемости</w:t>
      </w:r>
      <w:proofErr w:type="spellEnd"/>
    </w:p>
    <w:p w:rsidR="00966AF8" w:rsidRPr="00966AF8" w:rsidRDefault="00966AF8" w:rsidP="00966AF8">
      <w:pPr>
        <w:pStyle w:val="a5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>Порядок действий и перечень отчетности при совершении операций с прослеживаемыми товарами</w:t>
      </w:r>
    </w:p>
    <w:p w:rsidR="00966AF8" w:rsidRPr="00966AF8" w:rsidRDefault="00966AF8" w:rsidP="00966AF8">
      <w:pPr>
        <w:pStyle w:val="a5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 xml:space="preserve">Обзор положений законопроекта об установлении, а также оснований для смягчения ответственности за нарушения законодательства о системе </w:t>
      </w:r>
      <w:proofErr w:type="spellStart"/>
      <w:r w:rsidRPr="00966AF8">
        <w:rPr>
          <w:rFonts w:cstheme="minorHAnsi"/>
          <w:sz w:val="24"/>
          <w:szCs w:val="24"/>
        </w:rPr>
        <w:t>прослеживаемости</w:t>
      </w:r>
      <w:proofErr w:type="spellEnd"/>
      <w:r w:rsidRPr="00966AF8">
        <w:rPr>
          <w:rFonts w:cstheme="minorHAnsi"/>
          <w:sz w:val="24"/>
          <w:szCs w:val="24"/>
        </w:rPr>
        <w:t xml:space="preserve"> товаров</w:t>
      </w:r>
    </w:p>
    <w:p w:rsidR="00C619FE" w:rsidRDefault="002F6B37" w:rsidP="00966AF8">
      <w:pPr>
        <w:jc w:val="both"/>
      </w:pPr>
      <w:r>
        <w:rPr>
          <w:rFonts w:cstheme="minorHAnsi"/>
          <w:sz w:val="24"/>
          <w:szCs w:val="24"/>
        </w:rPr>
        <w:t xml:space="preserve">Дата проведения: </w:t>
      </w:r>
      <w:r w:rsidR="00966AF8">
        <w:rPr>
          <w:rFonts w:cstheme="minorHAnsi"/>
          <w:sz w:val="24"/>
          <w:szCs w:val="24"/>
        </w:rPr>
        <w:t>1 июня</w:t>
      </w:r>
      <w:r>
        <w:rPr>
          <w:rFonts w:cstheme="minorHAnsi"/>
          <w:sz w:val="24"/>
          <w:szCs w:val="24"/>
        </w:rPr>
        <w:t xml:space="preserve"> 20</w:t>
      </w:r>
      <w:r w:rsidR="003D2035">
        <w:rPr>
          <w:rFonts w:cstheme="minorHAnsi"/>
          <w:sz w:val="24"/>
          <w:szCs w:val="24"/>
        </w:rPr>
        <w:t>22 года</w:t>
      </w:r>
      <w:r w:rsidR="00DE3992" w:rsidRPr="00DE3992">
        <w:rPr>
          <w:rFonts w:cstheme="minorHAnsi"/>
          <w:sz w:val="24"/>
          <w:szCs w:val="24"/>
        </w:rPr>
        <w:t>. Начало в 1</w:t>
      </w:r>
      <w:r w:rsidR="00C619FE">
        <w:rPr>
          <w:rFonts w:cstheme="minorHAnsi"/>
          <w:sz w:val="24"/>
          <w:szCs w:val="24"/>
        </w:rPr>
        <w:t>0</w:t>
      </w:r>
      <w:r w:rsidR="00DE3992" w:rsidRPr="00DE3992">
        <w:rPr>
          <w:rFonts w:cstheme="minorHAnsi"/>
          <w:sz w:val="24"/>
          <w:szCs w:val="24"/>
        </w:rPr>
        <w:t>.00. Участие бесплатное.</w:t>
      </w:r>
      <w:r w:rsidR="00445244">
        <w:rPr>
          <w:rFonts w:cstheme="minorHAnsi"/>
          <w:sz w:val="24"/>
          <w:szCs w:val="24"/>
        </w:rPr>
        <w:t xml:space="preserve"> </w:t>
      </w:r>
      <w:r w:rsidR="00C619FE" w:rsidRPr="00C619FE">
        <w:rPr>
          <w:rFonts w:cstheme="minorHAnsi"/>
          <w:sz w:val="24"/>
          <w:szCs w:val="24"/>
        </w:rPr>
        <w:t xml:space="preserve">Формат проведения – онлайн. Регистрация по ссылке </w:t>
      </w:r>
      <w:hyperlink r:id="rId8" w:history="1">
        <w:r w:rsidR="00966AF8" w:rsidRPr="00E61569">
          <w:rPr>
            <w:rStyle w:val="a3"/>
          </w:rPr>
          <w:t>https://msppk.ru/events/mery-otvetstvennosti-za-narushenie-zakonodatelstva-o-sisteme-proslezhivaemosti-tovarov/</w:t>
        </w:r>
      </w:hyperlink>
    </w:p>
    <w:p w:rsidR="00966AF8" w:rsidRDefault="00966AF8" w:rsidP="00966AF8">
      <w:pPr>
        <w:jc w:val="both"/>
        <w:rPr>
          <w:rFonts w:cstheme="minorHAnsi"/>
          <w:sz w:val="24"/>
          <w:szCs w:val="24"/>
        </w:rPr>
      </w:pPr>
    </w:p>
    <w:p w:rsidR="00C619FE" w:rsidRDefault="00C619FE" w:rsidP="00B0101B">
      <w:pPr>
        <w:jc w:val="both"/>
      </w:pPr>
    </w:p>
    <w:p w:rsidR="003D2035" w:rsidRPr="003D2035" w:rsidRDefault="00C619FE" w:rsidP="00966AF8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lastRenderedPageBreak/>
        <w:t>Вебинар</w:t>
      </w:r>
      <w:proofErr w:type="spellEnd"/>
      <w:r w:rsidR="003D2035" w:rsidRPr="003D2035">
        <w:rPr>
          <w:rFonts w:cstheme="minorHAnsi"/>
          <w:b/>
          <w:sz w:val="24"/>
          <w:szCs w:val="24"/>
        </w:rPr>
        <w:t xml:space="preserve"> </w:t>
      </w:r>
      <w:r w:rsidR="008D240D">
        <w:rPr>
          <w:rFonts w:cstheme="minorHAnsi"/>
          <w:b/>
          <w:sz w:val="24"/>
          <w:szCs w:val="24"/>
        </w:rPr>
        <w:t>«</w:t>
      </w:r>
      <w:r w:rsidR="00966AF8" w:rsidRPr="00966AF8">
        <w:rPr>
          <w:rFonts w:cstheme="minorHAnsi"/>
          <w:b/>
          <w:sz w:val="24"/>
          <w:szCs w:val="24"/>
        </w:rPr>
        <w:t>Ближний Восток и Северная Африка: возможности для Российского бизнеса</w:t>
      </w:r>
      <w:r w:rsidR="008D240D">
        <w:rPr>
          <w:rFonts w:cstheme="minorHAnsi"/>
          <w:b/>
          <w:sz w:val="24"/>
          <w:szCs w:val="24"/>
        </w:rPr>
        <w:t>»</w:t>
      </w:r>
    </w:p>
    <w:p w:rsidR="00966AF8" w:rsidRDefault="00C619FE" w:rsidP="00C619FE">
      <w:pPr>
        <w:jc w:val="both"/>
        <w:rPr>
          <w:rFonts w:cstheme="minorHAnsi"/>
          <w:sz w:val="24"/>
          <w:szCs w:val="24"/>
        </w:rPr>
      </w:pPr>
      <w:r w:rsidRPr="00C619FE">
        <w:rPr>
          <w:rFonts w:cstheme="minorHAnsi"/>
          <w:sz w:val="24"/>
          <w:szCs w:val="24"/>
        </w:rPr>
        <w:t xml:space="preserve">Центр поддержки экспорта Пермского края проведет </w:t>
      </w:r>
      <w:proofErr w:type="spellStart"/>
      <w:r w:rsidRPr="00C619FE">
        <w:rPr>
          <w:rFonts w:cstheme="minorHAnsi"/>
          <w:sz w:val="24"/>
          <w:szCs w:val="24"/>
        </w:rPr>
        <w:t>вебинар</w:t>
      </w:r>
      <w:proofErr w:type="spellEnd"/>
      <w:r w:rsidRPr="00C619FE">
        <w:rPr>
          <w:rFonts w:cstheme="minorHAnsi"/>
          <w:sz w:val="24"/>
          <w:szCs w:val="24"/>
        </w:rPr>
        <w:t xml:space="preserve">, посвященный </w:t>
      </w:r>
      <w:r w:rsidR="00966AF8">
        <w:rPr>
          <w:rFonts w:cstheme="minorHAnsi"/>
          <w:sz w:val="24"/>
          <w:szCs w:val="24"/>
        </w:rPr>
        <w:t xml:space="preserve">возможностям и этапам реализации </w:t>
      </w:r>
      <w:r w:rsidR="00966AF8" w:rsidRPr="00966AF8">
        <w:rPr>
          <w:rFonts w:cstheme="minorHAnsi"/>
          <w:sz w:val="24"/>
          <w:szCs w:val="24"/>
        </w:rPr>
        <w:t>т</w:t>
      </w:r>
      <w:r w:rsidR="00966AF8">
        <w:rPr>
          <w:rFonts w:cstheme="minorHAnsi"/>
          <w:sz w:val="24"/>
          <w:szCs w:val="24"/>
        </w:rPr>
        <w:t xml:space="preserve">оваров или услуг на рынках ОАЭ и Северной Африки. </w:t>
      </w:r>
    </w:p>
    <w:p w:rsidR="00C619FE" w:rsidRPr="00C619FE" w:rsidRDefault="00966AF8" w:rsidP="00C619F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программе</w:t>
      </w:r>
      <w:r w:rsidR="00C619FE" w:rsidRPr="00C619FE">
        <w:rPr>
          <w:rFonts w:cstheme="minorHAnsi"/>
          <w:sz w:val="24"/>
          <w:szCs w:val="24"/>
        </w:rPr>
        <w:t>:</w:t>
      </w:r>
    </w:p>
    <w:p w:rsidR="00966AF8" w:rsidRPr="00966AF8" w:rsidRDefault="00966AF8" w:rsidP="00966AF8">
      <w:pPr>
        <w:pStyle w:val="a5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>Организация продаж продукции на рынках ОАЭ и Северной Африки</w:t>
      </w:r>
      <w:r w:rsidR="00025120">
        <w:rPr>
          <w:rFonts w:cstheme="minorHAnsi"/>
          <w:sz w:val="24"/>
          <w:szCs w:val="24"/>
        </w:rPr>
        <w:t>.</w:t>
      </w:r>
    </w:p>
    <w:p w:rsidR="00966AF8" w:rsidRPr="00966AF8" w:rsidRDefault="00966AF8" w:rsidP="00966AF8">
      <w:pPr>
        <w:pStyle w:val="a5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>Особенности рынков ОАЭ и Северной Африки – продажа через местных торговых партнеров.</w:t>
      </w:r>
    </w:p>
    <w:p w:rsidR="00966AF8" w:rsidRPr="00966AF8" w:rsidRDefault="00966AF8" w:rsidP="00966AF8">
      <w:pPr>
        <w:pStyle w:val="a5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>Выбор продукции для рынков ОАЭ и Северной Африки</w:t>
      </w:r>
      <w:r w:rsidR="00025120">
        <w:rPr>
          <w:rFonts w:cstheme="minorHAnsi"/>
          <w:sz w:val="24"/>
          <w:szCs w:val="24"/>
        </w:rPr>
        <w:t>.</w:t>
      </w:r>
    </w:p>
    <w:p w:rsidR="00966AF8" w:rsidRPr="00966AF8" w:rsidRDefault="00966AF8" w:rsidP="00966AF8">
      <w:pPr>
        <w:pStyle w:val="a5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>Требования торгового партнера</w:t>
      </w:r>
      <w:r w:rsidR="00025120">
        <w:rPr>
          <w:rFonts w:cstheme="minorHAnsi"/>
          <w:sz w:val="24"/>
          <w:szCs w:val="24"/>
        </w:rPr>
        <w:t>.</w:t>
      </w:r>
    </w:p>
    <w:p w:rsidR="00966AF8" w:rsidRPr="00966AF8" w:rsidRDefault="00025120" w:rsidP="00966AF8">
      <w:pPr>
        <w:pStyle w:val="a5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Процедура одобрения поставщика/</w:t>
      </w:r>
      <w:r w:rsidR="00966AF8" w:rsidRPr="00966AF8">
        <w:rPr>
          <w:rFonts w:cstheme="minorHAnsi"/>
          <w:sz w:val="24"/>
          <w:szCs w:val="24"/>
        </w:rPr>
        <w:t xml:space="preserve">включение в </w:t>
      </w:r>
      <w:proofErr w:type="spellStart"/>
      <w:r w:rsidR="00966AF8" w:rsidRPr="00966AF8">
        <w:rPr>
          <w:rFonts w:cstheme="minorHAnsi"/>
          <w:sz w:val="24"/>
          <w:szCs w:val="24"/>
        </w:rPr>
        <w:t>вендор</w:t>
      </w:r>
      <w:proofErr w:type="spellEnd"/>
      <w:r w:rsidR="00966AF8" w:rsidRPr="00966AF8">
        <w:rPr>
          <w:rFonts w:cstheme="minorHAnsi"/>
          <w:sz w:val="24"/>
          <w:szCs w:val="24"/>
        </w:rPr>
        <w:t xml:space="preserve"> лист</w:t>
      </w:r>
      <w:r>
        <w:rPr>
          <w:rFonts w:cstheme="minorHAnsi"/>
          <w:sz w:val="24"/>
          <w:szCs w:val="24"/>
        </w:rPr>
        <w:t>.</w:t>
      </w:r>
    </w:p>
    <w:p w:rsidR="00966AF8" w:rsidRPr="00966AF8" w:rsidRDefault="00966AF8" w:rsidP="00966AF8">
      <w:pPr>
        <w:pStyle w:val="a5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66AF8">
        <w:rPr>
          <w:rFonts w:cstheme="minorHAnsi"/>
          <w:sz w:val="24"/>
          <w:szCs w:val="24"/>
        </w:rPr>
        <w:t>Можно ли работать в ОАЭ и странах GCC, не обладая международными сертификатами и др.</w:t>
      </w:r>
    </w:p>
    <w:p w:rsidR="00B0101B" w:rsidRDefault="005020B1" w:rsidP="00966AF8">
      <w:pPr>
        <w:jc w:val="both"/>
      </w:pPr>
      <w:r w:rsidRPr="00DE3992">
        <w:rPr>
          <w:rFonts w:cstheme="minorHAnsi"/>
          <w:sz w:val="24"/>
          <w:szCs w:val="24"/>
        </w:rPr>
        <w:t xml:space="preserve">Дата проведения: </w:t>
      </w:r>
      <w:r w:rsidR="00966AF8">
        <w:rPr>
          <w:rFonts w:cstheme="minorHAnsi"/>
          <w:sz w:val="24"/>
          <w:szCs w:val="24"/>
        </w:rPr>
        <w:t>1 июня</w:t>
      </w:r>
      <w:r w:rsidRPr="00DE3992">
        <w:rPr>
          <w:rFonts w:cstheme="minorHAnsi"/>
          <w:sz w:val="24"/>
          <w:szCs w:val="24"/>
        </w:rPr>
        <w:t xml:space="preserve"> 202</w:t>
      </w:r>
      <w:r w:rsidR="0042261C">
        <w:rPr>
          <w:rFonts w:cstheme="minorHAnsi"/>
          <w:sz w:val="24"/>
          <w:szCs w:val="24"/>
        </w:rPr>
        <w:t>2</w:t>
      </w:r>
      <w:r w:rsidRPr="00DE3992">
        <w:rPr>
          <w:rFonts w:cstheme="minorHAnsi"/>
          <w:sz w:val="24"/>
          <w:szCs w:val="24"/>
        </w:rPr>
        <w:t xml:space="preserve"> года. </w:t>
      </w:r>
      <w:r w:rsidR="001A6322" w:rsidRPr="00DE3992">
        <w:rPr>
          <w:rFonts w:cstheme="minorHAnsi"/>
          <w:sz w:val="24"/>
          <w:szCs w:val="24"/>
        </w:rPr>
        <w:t>Начало в 1</w:t>
      </w:r>
      <w:r w:rsidR="00966AF8">
        <w:rPr>
          <w:rFonts w:cstheme="minorHAnsi"/>
          <w:sz w:val="24"/>
          <w:szCs w:val="24"/>
        </w:rPr>
        <w:t>4</w:t>
      </w:r>
      <w:r w:rsidR="001A6322" w:rsidRPr="00DE3992">
        <w:rPr>
          <w:rFonts w:cstheme="minorHAnsi"/>
          <w:sz w:val="24"/>
          <w:szCs w:val="24"/>
        </w:rPr>
        <w:t xml:space="preserve">.00. </w:t>
      </w:r>
      <w:r w:rsidRPr="00DE3992">
        <w:rPr>
          <w:rFonts w:cstheme="minorHAnsi"/>
          <w:sz w:val="24"/>
          <w:szCs w:val="24"/>
        </w:rPr>
        <w:t xml:space="preserve">Участие бесплатное. </w:t>
      </w:r>
      <w:r w:rsidR="004541DA" w:rsidRPr="00DE3992">
        <w:rPr>
          <w:rFonts w:cstheme="minorHAnsi"/>
          <w:sz w:val="24"/>
          <w:szCs w:val="24"/>
        </w:rPr>
        <w:t xml:space="preserve">Место проведения: </w:t>
      </w:r>
      <w:r w:rsidR="00F7685A" w:rsidRPr="00DE3992">
        <w:rPr>
          <w:rFonts w:cstheme="minorHAnsi"/>
          <w:sz w:val="24"/>
          <w:szCs w:val="24"/>
        </w:rPr>
        <w:t xml:space="preserve">онлайн. </w:t>
      </w:r>
      <w:r w:rsidRPr="00DE3992">
        <w:rPr>
          <w:rFonts w:cstheme="minorHAnsi"/>
          <w:sz w:val="24"/>
          <w:szCs w:val="24"/>
        </w:rPr>
        <w:t xml:space="preserve">Регистрация по ссылке </w:t>
      </w:r>
      <w:hyperlink r:id="rId9" w:history="1">
        <w:r w:rsidR="00966AF8" w:rsidRPr="00E61569">
          <w:rPr>
            <w:rStyle w:val="a3"/>
          </w:rPr>
          <w:t>https://msppk.ru/events/blizhniy-vostok-i-severnaya-afrika-vozmozhnosti-dlya-rossiyskogo-biznesa/</w:t>
        </w:r>
      </w:hyperlink>
    </w:p>
    <w:p w:rsidR="00C619FE" w:rsidRDefault="00C619FE" w:rsidP="005126E6">
      <w:pPr>
        <w:jc w:val="both"/>
      </w:pPr>
    </w:p>
    <w:p w:rsidR="001A6322" w:rsidRPr="001A6322" w:rsidRDefault="001F20A0" w:rsidP="00025120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Прямая линия</w:t>
      </w:r>
      <w:r w:rsidR="00016F73" w:rsidRPr="00016F73">
        <w:t xml:space="preserve"> </w:t>
      </w:r>
      <w:r w:rsidR="00016F73">
        <w:t>«</w:t>
      </w:r>
      <w:r w:rsidR="00025120" w:rsidRPr="00025120">
        <w:rPr>
          <w:rFonts w:cstheme="minorHAnsi"/>
          <w:b/>
          <w:sz w:val="24"/>
          <w:szCs w:val="24"/>
        </w:rPr>
        <w:t>Освобождение от исполнения обязанностей налогоплательщика НДС</w:t>
      </w:r>
      <w:r w:rsidR="00016F73">
        <w:rPr>
          <w:rFonts w:cstheme="minorHAnsi"/>
          <w:b/>
          <w:sz w:val="24"/>
          <w:szCs w:val="24"/>
        </w:rPr>
        <w:t>»</w:t>
      </w:r>
    </w:p>
    <w:p w:rsidR="00025120" w:rsidRDefault="001F20A0" w:rsidP="001F20A0">
      <w:p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 xml:space="preserve">Очередное мероприятие в рамках программы «Диалоги о налогах». </w:t>
      </w:r>
      <w:r w:rsidR="00025120" w:rsidRPr="00025120">
        <w:rPr>
          <w:rFonts w:cstheme="minorHAnsi"/>
          <w:sz w:val="24"/>
          <w:szCs w:val="24"/>
        </w:rPr>
        <w:t>Прямая линия посвящена порядку и особенностям применения положений налогового законодательства о получении освобождения от исполнения обязанностей налогоплательщика по Налогу на добавленную стоимость.</w:t>
      </w:r>
    </w:p>
    <w:p w:rsidR="001F20A0" w:rsidRPr="001F20A0" w:rsidRDefault="001F20A0" w:rsidP="001F20A0">
      <w:p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Предварительные вопросы могут быть направлены на e-</w:t>
      </w:r>
      <w:proofErr w:type="spellStart"/>
      <w:r w:rsidRPr="001F20A0">
        <w:rPr>
          <w:rFonts w:cstheme="minorHAnsi"/>
          <w:sz w:val="24"/>
          <w:szCs w:val="24"/>
        </w:rPr>
        <w:t>mail</w:t>
      </w:r>
      <w:proofErr w:type="spellEnd"/>
      <w:r w:rsidRPr="001F20A0">
        <w:rPr>
          <w:rFonts w:cstheme="minorHAnsi"/>
          <w:sz w:val="24"/>
          <w:szCs w:val="24"/>
        </w:rPr>
        <w:t>: call@zpp-perm.ru</w:t>
      </w:r>
    </w:p>
    <w:p w:rsidR="001B1343" w:rsidRDefault="00025120" w:rsidP="00016F73">
      <w:pPr>
        <w:jc w:val="both"/>
      </w:pPr>
      <w:r>
        <w:rPr>
          <w:rFonts w:cstheme="minorHAnsi"/>
          <w:sz w:val="24"/>
          <w:szCs w:val="24"/>
        </w:rPr>
        <w:t>Дата проведения: 2 июня</w:t>
      </w:r>
      <w:r w:rsidR="001F20A0" w:rsidRPr="001F20A0">
        <w:rPr>
          <w:rFonts w:cstheme="minorHAnsi"/>
          <w:sz w:val="24"/>
          <w:szCs w:val="24"/>
        </w:rPr>
        <w:t xml:space="preserve"> 2022 года. Начало в 10.00. Участие бесплатное. Место проведения: онлайн. Регистрация по ссылке </w:t>
      </w:r>
      <w:hyperlink r:id="rId10" w:history="1">
        <w:r w:rsidRPr="00E61569">
          <w:rPr>
            <w:rStyle w:val="a3"/>
          </w:rPr>
          <w:t>https://msppk.ru/events/osvobozhdenie-ot-ispolneniya-obyazannostey-nalogoplatelshchika-nds/</w:t>
        </w:r>
      </w:hyperlink>
    </w:p>
    <w:p w:rsidR="00025120" w:rsidRPr="00DE3992" w:rsidRDefault="00025120" w:rsidP="00016F73">
      <w:pPr>
        <w:jc w:val="both"/>
        <w:rPr>
          <w:rFonts w:cstheme="minorHAnsi"/>
          <w:sz w:val="24"/>
          <w:szCs w:val="24"/>
        </w:rPr>
      </w:pPr>
    </w:p>
    <w:p w:rsidR="00654B94" w:rsidRPr="00DE0F51" w:rsidRDefault="002C5365" w:rsidP="002C5365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2C5365">
        <w:rPr>
          <w:rFonts w:cstheme="minorHAnsi"/>
          <w:b/>
          <w:sz w:val="24"/>
          <w:szCs w:val="24"/>
        </w:rPr>
        <w:t>Рабочая встреча по мерам поддержки предпринимателей в сфере туризма и пляжного отдыха в Пермском крае</w:t>
      </w:r>
    </w:p>
    <w:p w:rsidR="002C5365" w:rsidRPr="002C5365" w:rsidRDefault="002C5365" w:rsidP="002C5365">
      <w:pPr>
        <w:jc w:val="both"/>
        <w:rPr>
          <w:rFonts w:cstheme="minorHAnsi"/>
          <w:sz w:val="24"/>
          <w:szCs w:val="24"/>
        </w:rPr>
      </w:pPr>
      <w:r w:rsidRPr="002C5365">
        <w:rPr>
          <w:rFonts w:cstheme="minorHAnsi"/>
          <w:sz w:val="24"/>
          <w:szCs w:val="24"/>
        </w:rPr>
        <w:t>В программе:</w:t>
      </w:r>
    </w:p>
    <w:p w:rsidR="002C5365" w:rsidRPr="002C5365" w:rsidRDefault="002C5365" w:rsidP="002C5365">
      <w:pPr>
        <w:jc w:val="both"/>
        <w:rPr>
          <w:rFonts w:cstheme="minorHAnsi"/>
          <w:sz w:val="24"/>
          <w:szCs w:val="24"/>
        </w:rPr>
      </w:pPr>
    </w:p>
    <w:p w:rsidR="002C5365" w:rsidRPr="002C5365" w:rsidRDefault="002C5365" w:rsidP="002C5365">
      <w:pPr>
        <w:pStyle w:val="a5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2C5365">
        <w:rPr>
          <w:rFonts w:cstheme="minorHAnsi"/>
          <w:sz w:val="24"/>
          <w:szCs w:val="24"/>
        </w:rPr>
        <w:lastRenderedPageBreak/>
        <w:t>Как развивается и какой потенциал у туристической инфраструктуры и мест отдыха в Прикамье;</w:t>
      </w:r>
    </w:p>
    <w:p w:rsidR="002C5365" w:rsidRPr="002C5365" w:rsidRDefault="002C5365" w:rsidP="002C5365">
      <w:pPr>
        <w:pStyle w:val="a5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2C5365">
        <w:rPr>
          <w:rFonts w:cstheme="minorHAnsi"/>
          <w:sz w:val="24"/>
          <w:szCs w:val="24"/>
        </w:rPr>
        <w:t>Какие есть меры поддержки туристической отрасли, в том числе в сфере пляжного отдыха;</w:t>
      </w:r>
    </w:p>
    <w:p w:rsidR="002C5365" w:rsidRPr="002C5365" w:rsidRDefault="002C5365" w:rsidP="002C5365">
      <w:pPr>
        <w:pStyle w:val="a5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2C5365">
        <w:rPr>
          <w:rFonts w:cstheme="minorHAnsi"/>
          <w:sz w:val="24"/>
          <w:szCs w:val="24"/>
        </w:rPr>
        <w:t>Формирование экосистемы и благоприятной среды для развития малого и среднего бизнеса в регионе;</w:t>
      </w:r>
    </w:p>
    <w:p w:rsidR="002C5365" w:rsidRPr="002C5365" w:rsidRDefault="002C5365" w:rsidP="002C5365">
      <w:pPr>
        <w:pStyle w:val="a5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2C5365">
        <w:rPr>
          <w:rFonts w:cstheme="minorHAnsi"/>
          <w:sz w:val="24"/>
          <w:szCs w:val="24"/>
        </w:rPr>
        <w:t>Как сегодня развивается внутренний туризм в Прикамье.</w:t>
      </w:r>
    </w:p>
    <w:p w:rsidR="002C5365" w:rsidRPr="002C5365" w:rsidRDefault="002C5365" w:rsidP="002C5365">
      <w:pPr>
        <w:jc w:val="both"/>
        <w:rPr>
          <w:rFonts w:cstheme="minorHAnsi"/>
          <w:sz w:val="24"/>
          <w:szCs w:val="24"/>
        </w:rPr>
      </w:pPr>
      <w:r w:rsidRPr="002C5365">
        <w:rPr>
          <w:rFonts w:cstheme="minorHAnsi"/>
          <w:sz w:val="24"/>
          <w:szCs w:val="24"/>
        </w:rPr>
        <w:t>Спикеры:</w:t>
      </w:r>
    </w:p>
    <w:p w:rsidR="002C5365" w:rsidRPr="002C5365" w:rsidRDefault="002C5365" w:rsidP="002C5365">
      <w:pPr>
        <w:pStyle w:val="a5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2C5365">
        <w:rPr>
          <w:rFonts w:cstheme="minorHAnsi"/>
          <w:sz w:val="24"/>
          <w:szCs w:val="24"/>
        </w:rPr>
        <w:t xml:space="preserve">Сергей </w:t>
      </w:r>
      <w:proofErr w:type="spellStart"/>
      <w:r w:rsidRPr="002C5365">
        <w:rPr>
          <w:rFonts w:cstheme="minorHAnsi"/>
          <w:sz w:val="24"/>
          <w:szCs w:val="24"/>
        </w:rPr>
        <w:t>Хорошутин</w:t>
      </w:r>
      <w:proofErr w:type="spellEnd"/>
      <w:r w:rsidRPr="002C5365">
        <w:rPr>
          <w:rFonts w:cstheme="minorHAnsi"/>
          <w:sz w:val="24"/>
          <w:szCs w:val="24"/>
        </w:rPr>
        <w:t>, заместитель министра по туризму молодежной политике Пермского края;</w:t>
      </w:r>
    </w:p>
    <w:p w:rsidR="002C5365" w:rsidRPr="002C5365" w:rsidRDefault="002C5365" w:rsidP="002C5365">
      <w:pPr>
        <w:pStyle w:val="a5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2C5365">
        <w:rPr>
          <w:rFonts w:cstheme="minorHAnsi"/>
          <w:sz w:val="24"/>
          <w:szCs w:val="24"/>
        </w:rPr>
        <w:t xml:space="preserve">Ольга </w:t>
      </w:r>
      <w:proofErr w:type="spellStart"/>
      <w:r w:rsidRPr="002C5365">
        <w:rPr>
          <w:rFonts w:cstheme="minorHAnsi"/>
          <w:sz w:val="24"/>
          <w:szCs w:val="24"/>
        </w:rPr>
        <w:t>Чеснокова</w:t>
      </w:r>
      <w:proofErr w:type="spellEnd"/>
      <w:r w:rsidRPr="002C5365">
        <w:rPr>
          <w:rFonts w:cstheme="minorHAnsi"/>
          <w:sz w:val="24"/>
          <w:szCs w:val="24"/>
        </w:rPr>
        <w:t>, начальник департамента экономики и промышленной политики администрации города Перми.</w:t>
      </w:r>
    </w:p>
    <w:p w:rsidR="002C5365" w:rsidRPr="002C5365" w:rsidRDefault="002C5365" w:rsidP="002C5365">
      <w:pPr>
        <w:pStyle w:val="a5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2C5365">
        <w:rPr>
          <w:rFonts w:cstheme="minorHAnsi"/>
          <w:sz w:val="24"/>
          <w:szCs w:val="24"/>
        </w:rPr>
        <w:t>Модератор: Анна Быкова, руководитель Агентства по развитию малого и среднего предпринимательства Пермского края.</w:t>
      </w:r>
    </w:p>
    <w:p w:rsidR="00265C88" w:rsidRDefault="00654B94" w:rsidP="00981B6C">
      <w:pPr>
        <w:jc w:val="both"/>
        <w:rPr>
          <w:rFonts w:cstheme="minorHAnsi"/>
          <w:sz w:val="24"/>
          <w:szCs w:val="24"/>
        </w:rPr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2C5365">
        <w:rPr>
          <w:rFonts w:cstheme="minorHAnsi"/>
          <w:sz w:val="24"/>
          <w:szCs w:val="24"/>
        </w:rPr>
        <w:t xml:space="preserve">2 июня </w:t>
      </w:r>
      <w:r>
        <w:rPr>
          <w:rFonts w:cstheme="minorHAnsi"/>
          <w:sz w:val="24"/>
          <w:szCs w:val="24"/>
        </w:rPr>
        <w:t>202</w:t>
      </w:r>
      <w:r w:rsidR="00C46DD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года. Начало в 1</w:t>
      </w:r>
      <w:r w:rsidR="002C5365">
        <w:rPr>
          <w:rFonts w:cstheme="minorHAnsi"/>
          <w:sz w:val="24"/>
          <w:szCs w:val="24"/>
        </w:rPr>
        <w:t>4</w:t>
      </w:r>
      <w:r w:rsidRPr="00603122">
        <w:rPr>
          <w:rFonts w:cstheme="minorHAnsi"/>
          <w:sz w:val="24"/>
          <w:szCs w:val="24"/>
        </w:rPr>
        <w:t>.00</w:t>
      </w:r>
      <w:r w:rsidR="002C5365" w:rsidRPr="002C5365">
        <w:t xml:space="preserve"> </w:t>
      </w:r>
      <w:r w:rsidR="002C5365" w:rsidRPr="002C5365">
        <w:rPr>
          <w:rFonts w:cstheme="minorHAnsi"/>
          <w:sz w:val="24"/>
          <w:szCs w:val="24"/>
        </w:rPr>
        <w:t xml:space="preserve">Участие бесплатное. Место проведения: онлайн. Регистрация по ссылке </w:t>
      </w:r>
      <w:hyperlink r:id="rId11" w:history="1">
        <w:r w:rsidR="00F6277E" w:rsidRPr="00E61569">
          <w:rPr>
            <w:rStyle w:val="a3"/>
            <w:rFonts w:cstheme="minorHAnsi"/>
            <w:sz w:val="24"/>
            <w:szCs w:val="24"/>
          </w:rPr>
          <w:t>https://msppk.ru/events/rabochaya-vstrecha-po-meram-podderzhki-predprinimateley-v-sfere-turizma-i-plyazhnogo-otdykha-v-perms/</w:t>
        </w:r>
      </w:hyperlink>
    </w:p>
    <w:p w:rsidR="00F6277E" w:rsidRDefault="00F6277E" w:rsidP="00981B6C">
      <w:pPr>
        <w:jc w:val="both"/>
      </w:pPr>
    </w:p>
    <w:p w:rsidR="007A498F" w:rsidRPr="007A498F" w:rsidRDefault="00F6277E" w:rsidP="00F6277E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7A498F" w:rsidRPr="007A498F">
        <w:rPr>
          <w:rFonts w:cstheme="minorHAnsi"/>
          <w:b/>
          <w:sz w:val="24"/>
          <w:szCs w:val="24"/>
        </w:rPr>
        <w:t xml:space="preserve"> «</w:t>
      </w:r>
      <w:r w:rsidRPr="00F6277E">
        <w:rPr>
          <w:rFonts w:cstheme="minorHAnsi"/>
          <w:b/>
          <w:sz w:val="24"/>
          <w:szCs w:val="24"/>
        </w:rPr>
        <w:t>Актуальная практика по ведению реестра недобросовестных поставщиков. Как бизнесу не попасть в черный список</w:t>
      </w:r>
      <w:r w:rsidR="007A498F" w:rsidRPr="007A498F">
        <w:rPr>
          <w:rFonts w:cstheme="minorHAnsi"/>
          <w:b/>
          <w:sz w:val="24"/>
          <w:szCs w:val="24"/>
        </w:rPr>
        <w:t>»</w:t>
      </w:r>
    </w:p>
    <w:p w:rsidR="00F6277E" w:rsidRDefault="00F6277E" w:rsidP="00981B6C">
      <w:pPr>
        <w:jc w:val="both"/>
        <w:rPr>
          <w:rFonts w:cstheme="minorHAnsi"/>
          <w:sz w:val="24"/>
          <w:szCs w:val="24"/>
        </w:rPr>
      </w:pPr>
      <w:r w:rsidRPr="00F6277E">
        <w:rPr>
          <w:rFonts w:cstheme="minorHAnsi"/>
          <w:sz w:val="24"/>
          <w:szCs w:val="24"/>
        </w:rPr>
        <w:t xml:space="preserve">Участники </w:t>
      </w:r>
      <w:proofErr w:type="spellStart"/>
      <w:r w:rsidRPr="00F6277E">
        <w:rPr>
          <w:rFonts w:cstheme="minorHAnsi"/>
          <w:sz w:val="24"/>
          <w:szCs w:val="24"/>
        </w:rPr>
        <w:t>вебинара</w:t>
      </w:r>
      <w:proofErr w:type="spellEnd"/>
      <w:r w:rsidRPr="00F6277E">
        <w:rPr>
          <w:rFonts w:cstheme="minorHAnsi"/>
          <w:sz w:val="24"/>
          <w:szCs w:val="24"/>
        </w:rPr>
        <w:t xml:space="preserve"> узнают основные правила ведения реестра недобросовестных поставщиков, получат практические рекомендации, как не попасть в данный реестр, что позволит им эффективно участвовать в </w:t>
      </w:r>
      <w:proofErr w:type="spellStart"/>
      <w:r w:rsidRPr="00F6277E">
        <w:rPr>
          <w:rFonts w:cstheme="minorHAnsi"/>
          <w:sz w:val="24"/>
          <w:szCs w:val="24"/>
        </w:rPr>
        <w:t>госзакупках</w:t>
      </w:r>
      <w:proofErr w:type="spellEnd"/>
      <w:r w:rsidRPr="00F6277E">
        <w:rPr>
          <w:rFonts w:cstheme="minorHAnsi"/>
          <w:sz w:val="24"/>
          <w:szCs w:val="24"/>
        </w:rPr>
        <w:t>.</w:t>
      </w:r>
    </w:p>
    <w:p w:rsidR="00265C88" w:rsidRDefault="007A498F" w:rsidP="00981B6C">
      <w:pPr>
        <w:jc w:val="both"/>
        <w:rPr>
          <w:rFonts w:cstheme="minorHAnsi"/>
          <w:sz w:val="24"/>
          <w:szCs w:val="24"/>
        </w:rPr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F6277E">
        <w:rPr>
          <w:rFonts w:cstheme="minorHAnsi"/>
          <w:sz w:val="24"/>
          <w:szCs w:val="24"/>
        </w:rPr>
        <w:t>3 июня 2022 года. Начало в 10.00</w:t>
      </w:r>
      <w:r w:rsidRPr="00603122">
        <w:rPr>
          <w:rFonts w:cstheme="minorHAnsi"/>
          <w:sz w:val="24"/>
          <w:szCs w:val="24"/>
        </w:rPr>
        <w:t xml:space="preserve">. </w:t>
      </w:r>
      <w:r w:rsidR="00F6277E" w:rsidRPr="002C5365">
        <w:rPr>
          <w:rFonts w:cstheme="minorHAnsi"/>
          <w:sz w:val="24"/>
          <w:szCs w:val="24"/>
        </w:rPr>
        <w:t xml:space="preserve">Участие бесплатное. Место проведения: онлайн. Регистрация по ссылке </w:t>
      </w:r>
      <w:hyperlink r:id="rId12" w:history="1">
        <w:r w:rsidR="00F6277E" w:rsidRPr="00E61569">
          <w:rPr>
            <w:rStyle w:val="a3"/>
            <w:rFonts w:cstheme="minorHAnsi"/>
            <w:sz w:val="24"/>
            <w:szCs w:val="24"/>
          </w:rPr>
          <w:t>https://msppk.ru/events/aktualnaya-praktika-po-vedeniyu-reestra-nedobrosovestnykh-postavshchikov-kak-biznesu-ne-popast-v-che/</w:t>
        </w:r>
      </w:hyperlink>
    </w:p>
    <w:p w:rsidR="00F6277E" w:rsidRDefault="00F6277E" w:rsidP="00981B6C">
      <w:pPr>
        <w:jc w:val="both"/>
      </w:pPr>
    </w:p>
    <w:p w:rsidR="002257E6" w:rsidRDefault="002257E6" w:rsidP="002257E6">
      <w:pPr>
        <w:jc w:val="both"/>
      </w:pPr>
    </w:p>
    <w:p w:rsidR="002257E6" w:rsidRDefault="002257E6" w:rsidP="005126E6">
      <w:pPr>
        <w:jc w:val="both"/>
      </w:pPr>
    </w:p>
    <w:p w:rsidR="00464C42" w:rsidRPr="00464C42" w:rsidRDefault="00F91F40" w:rsidP="005126E6">
      <w:pPr>
        <w:jc w:val="both"/>
      </w:pPr>
      <w:r>
        <w:t>____________________________________________________________________________________</w:t>
      </w:r>
    </w:p>
    <w:p w:rsidR="00F26801" w:rsidRDefault="005126E6" w:rsidP="005126E6">
      <w:pPr>
        <w:jc w:val="both"/>
        <w:rPr>
          <w:rFonts w:cstheme="minorHAnsi"/>
          <w:sz w:val="24"/>
          <w:szCs w:val="24"/>
        </w:rPr>
      </w:pPr>
      <w:r w:rsidRPr="005126E6">
        <w:rPr>
          <w:rFonts w:cstheme="minorHAnsi"/>
          <w:b/>
          <w:sz w:val="24"/>
          <w:szCs w:val="24"/>
        </w:rPr>
        <w:t xml:space="preserve">Организатор обучающих мероприятий: </w:t>
      </w:r>
      <w:r w:rsidRPr="005126E6">
        <w:rPr>
          <w:rFonts w:cstheme="minorHAnsi"/>
          <w:sz w:val="24"/>
          <w:szCs w:val="24"/>
        </w:rPr>
        <w:t>Некоммерческая организация «Пермский фонд развития предпринимательства» (центр «Мой бизнес») по поручению Правительства Пермского края в рамках нацпроекта «Малое и среднее предпринимательство и поддержка индивидуальной предпринимательской инициативы»</w:t>
      </w:r>
      <w:r>
        <w:rPr>
          <w:rFonts w:cstheme="minorHAnsi"/>
          <w:sz w:val="24"/>
          <w:szCs w:val="24"/>
        </w:rPr>
        <w:t>.</w:t>
      </w:r>
    </w:p>
    <w:sectPr w:rsidR="00F26801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7BF" w:rsidRDefault="00E917BF" w:rsidP="00D95CB3">
      <w:pPr>
        <w:spacing w:after="0" w:line="240" w:lineRule="auto"/>
      </w:pPr>
      <w:r>
        <w:separator/>
      </w:r>
    </w:p>
  </w:endnote>
  <w:endnote w:type="continuationSeparator" w:id="0">
    <w:p w:rsidR="00E917BF" w:rsidRDefault="00E917BF" w:rsidP="00D9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7BF" w:rsidRDefault="00E917BF" w:rsidP="00D95CB3">
      <w:pPr>
        <w:spacing w:after="0" w:line="240" w:lineRule="auto"/>
      </w:pPr>
      <w:r>
        <w:separator/>
      </w:r>
    </w:p>
  </w:footnote>
  <w:footnote w:type="continuationSeparator" w:id="0">
    <w:p w:rsidR="00E917BF" w:rsidRDefault="00E917BF" w:rsidP="00D9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B3" w:rsidRDefault="00D95CB3">
    <w:pPr>
      <w:pStyle w:val="aa"/>
    </w:pPr>
    <w:r>
      <w:t xml:space="preserve">      </w:t>
    </w:r>
    <w:r w:rsidR="008A330E">
      <w:rPr>
        <w:noProof/>
        <w:lang w:eastAsia="ru-RU"/>
      </w:rPr>
      <w:drawing>
        <wp:inline distT="0" distB="0" distL="0" distR="0">
          <wp:extent cx="643826" cy="478632"/>
          <wp:effectExtent l="0" t="0" r="4445" b="0"/>
          <wp:docPr id="1" name="Рисунок 1" descr="C:\Users\larisa.r\Documents\логотипы\Логотипы МСП\Логотипы нацпроект МСП\МСП_логотипы_RGB\МСП_лого_цвет_ле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risa.r\Documents\логотипы\Логотипы МСП\Логотипы нацпроект МСП\МСП_логотипы_RGB\МСП_лого_цвет_лев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964" cy="480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330E" w:rsidRPr="008A330E">
      <w:rPr>
        <w:noProof/>
        <w:lang w:eastAsia="ru-RU"/>
      </w:rPr>
      <w:t xml:space="preserve"> </w:t>
    </w:r>
    <w:r>
      <w:t xml:space="preserve">           </w:t>
    </w:r>
    <w:r>
      <w:rPr>
        <w:noProof/>
        <w:lang w:eastAsia="ru-RU"/>
      </w:rPr>
      <w:drawing>
        <wp:inline distT="0" distB="0" distL="0" distR="0" wp14:anchorId="52AD3D56" wp14:editId="5B16E21C">
          <wp:extent cx="1107282" cy="494447"/>
          <wp:effectExtent l="0" t="0" r="0" b="1270"/>
          <wp:docPr id="5" name="Рисунок 5" descr="C:\Users\larisa.r\Documents\логотипы\правительство ПК 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arisa.r\Documents\логотипы\правительство ПК лого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282" cy="49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</w:t>
    </w:r>
    <w:r>
      <w:rPr>
        <w:noProof/>
        <w:lang w:eastAsia="ru-RU"/>
      </w:rPr>
      <w:drawing>
        <wp:inline distT="0" distB="0" distL="0" distR="0" wp14:anchorId="6D9F5DC9" wp14:editId="15DDE6F3">
          <wp:extent cx="1150143" cy="390073"/>
          <wp:effectExtent l="0" t="0" r="0" b="0"/>
          <wp:docPr id="3" name="Рисунок 3" descr="C:\Users\larisa.r\Documents\логотипы\logo Агентство МСП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risa.r\Documents\логотипы\logo Агентство МСП pn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85" cy="39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</w:t>
    </w:r>
    <w:r>
      <w:rPr>
        <w:noProof/>
        <w:lang w:eastAsia="ru-RU"/>
      </w:rPr>
      <w:drawing>
        <wp:inline distT="0" distB="0" distL="0" distR="0" wp14:anchorId="105D520C" wp14:editId="67214E1B">
          <wp:extent cx="1007269" cy="413437"/>
          <wp:effectExtent l="0" t="0" r="2540" b="5715"/>
          <wp:docPr id="2" name="Рисунок 2" descr="C:\Users\larisa.r\Documents\логотипы\Основной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risa.r\Documents\логотипы\Основной 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350" cy="41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5CB3" w:rsidRDefault="00D95C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B3AFA"/>
    <w:multiLevelType w:val="hybridMultilevel"/>
    <w:tmpl w:val="AE242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72DE"/>
    <w:multiLevelType w:val="hybridMultilevel"/>
    <w:tmpl w:val="E4E47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D50FE"/>
    <w:multiLevelType w:val="hybridMultilevel"/>
    <w:tmpl w:val="E3E8D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709D"/>
    <w:multiLevelType w:val="hybridMultilevel"/>
    <w:tmpl w:val="F854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61BB0"/>
    <w:multiLevelType w:val="hybridMultilevel"/>
    <w:tmpl w:val="DE0A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A405D"/>
    <w:multiLevelType w:val="hybridMultilevel"/>
    <w:tmpl w:val="F63CE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37A0D"/>
    <w:multiLevelType w:val="hybridMultilevel"/>
    <w:tmpl w:val="409C3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E7342"/>
    <w:multiLevelType w:val="hybridMultilevel"/>
    <w:tmpl w:val="156AC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8411D"/>
    <w:multiLevelType w:val="hybridMultilevel"/>
    <w:tmpl w:val="655C1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A5938"/>
    <w:multiLevelType w:val="hybridMultilevel"/>
    <w:tmpl w:val="EDEE7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60BE7"/>
    <w:multiLevelType w:val="hybridMultilevel"/>
    <w:tmpl w:val="98EC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8683D"/>
    <w:multiLevelType w:val="hybridMultilevel"/>
    <w:tmpl w:val="7D581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C2A34"/>
    <w:multiLevelType w:val="hybridMultilevel"/>
    <w:tmpl w:val="A12C7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8208A"/>
    <w:multiLevelType w:val="hybridMultilevel"/>
    <w:tmpl w:val="2320E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35BD1"/>
    <w:multiLevelType w:val="hybridMultilevel"/>
    <w:tmpl w:val="522E4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D0074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D1021"/>
    <w:multiLevelType w:val="hybridMultilevel"/>
    <w:tmpl w:val="DC74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F08F6"/>
    <w:multiLevelType w:val="hybridMultilevel"/>
    <w:tmpl w:val="C9F0A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62CE1"/>
    <w:multiLevelType w:val="hybridMultilevel"/>
    <w:tmpl w:val="E8826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F723F"/>
    <w:multiLevelType w:val="hybridMultilevel"/>
    <w:tmpl w:val="446EB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D1ACA"/>
    <w:multiLevelType w:val="hybridMultilevel"/>
    <w:tmpl w:val="E88CC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F14BC"/>
    <w:multiLevelType w:val="hybridMultilevel"/>
    <w:tmpl w:val="68863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C54E9"/>
    <w:multiLevelType w:val="hybridMultilevel"/>
    <w:tmpl w:val="56C06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60D37"/>
    <w:multiLevelType w:val="hybridMultilevel"/>
    <w:tmpl w:val="5B1A8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D779C"/>
    <w:multiLevelType w:val="hybridMultilevel"/>
    <w:tmpl w:val="DE029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12DFD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76E3B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20"/>
  </w:num>
  <w:num w:numId="5">
    <w:abstractNumId w:val="9"/>
  </w:num>
  <w:num w:numId="6">
    <w:abstractNumId w:val="22"/>
  </w:num>
  <w:num w:numId="7">
    <w:abstractNumId w:val="18"/>
  </w:num>
  <w:num w:numId="8">
    <w:abstractNumId w:val="6"/>
  </w:num>
  <w:num w:numId="9">
    <w:abstractNumId w:val="10"/>
  </w:num>
  <w:num w:numId="10">
    <w:abstractNumId w:val="14"/>
  </w:num>
  <w:num w:numId="11">
    <w:abstractNumId w:val="24"/>
  </w:num>
  <w:num w:numId="12">
    <w:abstractNumId w:val="5"/>
  </w:num>
  <w:num w:numId="13">
    <w:abstractNumId w:val="4"/>
  </w:num>
  <w:num w:numId="14">
    <w:abstractNumId w:val="25"/>
  </w:num>
  <w:num w:numId="15">
    <w:abstractNumId w:val="3"/>
  </w:num>
  <w:num w:numId="16">
    <w:abstractNumId w:val="8"/>
  </w:num>
  <w:num w:numId="17">
    <w:abstractNumId w:val="11"/>
  </w:num>
  <w:num w:numId="18">
    <w:abstractNumId w:val="21"/>
  </w:num>
  <w:num w:numId="19">
    <w:abstractNumId w:val="19"/>
  </w:num>
  <w:num w:numId="20">
    <w:abstractNumId w:val="16"/>
  </w:num>
  <w:num w:numId="21">
    <w:abstractNumId w:val="26"/>
  </w:num>
  <w:num w:numId="22">
    <w:abstractNumId w:val="1"/>
  </w:num>
  <w:num w:numId="23">
    <w:abstractNumId w:val="17"/>
  </w:num>
  <w:num w:numId="24">
    <w:abstractNumId w:val="23"/>
  </w:num>
  <w:num w:numId="25">
    <w:abstractNumId w:val="2"/>
  </w:num>
  <w:num w:numId="26">
    <w:abstractNumId w:val="13"/>
  </w:num>
  <w:num w:numId="2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09"/>
    <w:rsid w:val="00005E72"/>
    <w:rsid w:val="00013408"/>
    <w:rsid w:val="00016F73"/>
    <w:rsid w:val="00020D06"/>
    <w:rsid w:val="00025120"/>
    <w:rsid w:val="000260FB"/>
    <w:rsid w:val="00033B08"/>
    <w:rsid w:val="0004033C"/>
    <w:rsid w:val="00045542"/>
    <w:rsid w:val="00047915"/>
    <w:rsid w:val="00052E78"/>
    <w:rsid w:val="00067DDF"/>
    <w:rsid w:val="00080E66"/>
    <w:rsid w:val="00082213"/>
    <w:rsid w:val="00095FDF"/>
    <w:rsid w:val="000B41A5"/>
    <w:rsid w:val="000C3BA5"/>
    <w:rsid w:val="000D1800"/>
    <w:rsid w:val="000D2BB9"/>
    <w:rsid w:val="000E2ACC"/>
    <w:rsid w:val="000F78AF"/>
    <w:rsid w:val="00102785"/>
    <w:rsid w:val="00121D6B"/>
    <w:rsid w:val="00147A56"/>
    <w:rsid w:val="001511A6"/>
    <w:rsid w:val="00155B55"/>
    <w:rsid w:val="0017741D"/>
    <w:rsid w:val="00185319"/>
    <w:rsid w:val="00185E37"/>
    <w:rsid w:val="00196D85"/>
    <w:rsid w:val="001A6322"/>
    <w:rsid w:val="001A7AB6"/>
    <w:rsid w:val="001B1343"/>
    <w:rsid w:val="001B38D7"/>
    <w:rsid w:val="001B4AFD"/>
    <w:rsid w:val="001B5246"/>
    <w:rsid w:val="001C3A10"/>
    <w:rsid w:val="001C47A4"/>
    <w:rsid w:val="001D3343"/>
    <w:rsid w:val="001D4093"/>
    <w:rsid w:val="001D4893"/>
    <w:rsid w:val="001F20A0"/>
    <w:rsid w:val="001F41E1"/>
    <w:rsid w:val="001F658C"/>
    <w:rsid w:val="002032BB"/>
    <w:rsid w:val="00203D73"/>
    <w:rsid w:val="00222BAA"/>
    <w:rsid w:val="002234C7"/>
    <w:rsid w:val="00224D66"/>
    <w:rsid w:val="002257E6"/>
    <w:rsid w:val="00231E82"/>
    <w:rsid w:val="00234FAB"/>
    <w:rsid w:val="00240920"/>
    <w:rsid w:val="00246CB9"/>
    <w:rsid w:val="00260975"/>
    <w:rsid w:val="00264BAD"/>
    <w:rsid w:val="00265763"/>
    <w:rsid w:val="00265C88"/>
    <w:rsid w:val="00271B7C"/>
    <w:rsid w:val="002778F6"/>
    <w:rsid w:val="002841A1"/>
    <w:rsid w:val="002A4783"/>
    <w:rsid w:val="002A76B5"/>
    <w:rsid w:val="002C5365"/>
    <w:rsid w:val="002D6218"/>
    <w:rsid w:val="002F03D1"/>
    <w:rsid w:val="002F6B37"/>
    <w:rsid w:val="00302D93"/>
    <w:rsid w:val="00313AF0"/>
    <w:rsid w:val="00337043"/>
    <w:rsid w:val="00354180"/>
    <w:rsid w:val="00357193"/>
    <w:rsid w:val="003714A7"/>
    <w:rsid w:val="00371EE7"/>
    <w:rsid w:val="00375458"/>
    <w:rsid w:val="00375830"/>
    <w:rsid w:val="003810CB"/>
    <w:rsid w:val="00381678"/>
    <w:rsid w:val="00383C47"/>
    <w:rsid w:val="00387021"/>
    <w:rsid w:val="003A27D1"/>
    <w:rsid w:val="003A4B34"/>
    <w:rsid w:val="003B18FA"/>
    <w:rsid w:val="003B4266"/>
    <w:rsid w:val="003C0ADB"/>
    <w:rsid w:val="003C0B55"/>
    <w:rsid w:val="003C0D09"/>
    <w:rsid w:val="003D2035"/>
    <w:rsid w:val="003E43DC"/>
    <w:rsid w:val="003F0B1A"/>
    <w:rsid w:val="003F224E"/>
    <w:rsid w:val="003F26D9"/>
    <w:rsid w:val="00402F68"/>
    <w:rsid w:val="00404D0D"/>
    <w:rsid w:val="00411ABF"/>
    <w:rsid w:val="0042261C"/>
    <w:rsid w:val="00431105"/>
    <w:rsid w:val="0043503F"/>
    <w:rsid w:val="00436413"/>
    <w:rsid w:val="00437F19"/>
    <w:rsid w:val="00441BA3"/>
    <w:rsid w:val="00445244"/>
    <w:rsid w:val="00452765"/>
    <w:rsid w:val="004541DA"/>
    <w:rsid w:val="00460708"/>
    <w:rsid w:val="00461A14"/>
    <w:rsid w:val="00462465"/>
    <w:rsid w:val="00464C42"/>
    <w:rsid w:val="004674D9"/>
    <w:rsid w:val="00470ECA"/>
    <w:rsid w:val="00477CD7"/>
    <w:rsid w:val="004833EF"/>
    <w:rsid w:val="00486525"/>
    <w:rsid w:val="0049358E"/>
    <w:rsid w:val="004A052C"/>
    <w:rsid w:val="004C2EEF"/>
    <w:rsid w:val="004C700B"/>
    <w:rsid w:val="004D029D"/>
    <w:rsid w:val="004D0E90"/>
    <w:rsid w:val="004F2E80"/>
    <w:rsid w:val="004F63B2"/>
    <w:rsid w:val="005020B1"/>
    <w:rsid w:val="00507557"/>
    <w:rsid w:val="005126E6"/>
    <w:rsid w:val="005161F1"/>
    <w:rsid w:val="00520174"/>
    <w:rsid w:val="005223AE"/>
    <w:rsid w:val="00537230"/>
    <w:rsid w:val="005372B5"/>
    <w:rsid w:val="00543B14"/>
    <w:rsid w:val="00561936"/>
    <w:rsid w:val="0057531B"/>
    <w:rsid w:val="00576B9A"/>
    <w:rsid w:val="00584043"/>
    <w:rsid w:val="00593E32"/>
    <w:rsid w:val="005A35C1"/>
    <w:rsid w:val="005C459E"/>
    <w:rsid w:val="005D081F"/>
    <w:rsid w:val="005D22BC"/>
    <w:rsid w:val="005D3F66"/>
    <w:rsid w:val="005D5454"/>
    <w:rsid w:val="005D593C"/>
    <w:rsid w:val="005D608C"/>
    <w:rsid w:val="005E458D"/>
    <w:rsid w:val="005E6FBF"/>
    <w:rsid w:val="005E790A"/>
    <w:rsid w:val="00603122"/>
    <w:rsid w:val="00612390"/>
    <w:rsid w:val="00614D0E"/>
    <w:rsid w:val="006221AE"/>
    <w:rsid w:val="00626A8C"/>
    <w:rsid w:val="00636F7C"/>
    <w:rsid w:val="006468C2"/>
    <w:rsid w:val="00646F7D"/>
    <w:rsid w:val="00651A11"/>
    <w:rsid w:val="00654B94"/>
    <w:rsid w:val="00654E2A"/>
    <w:rsid w:val="0066695B"/>
    <w:rsid w:val="006842E0"/>
    <w:rsid w:val="00692FB8"/>
    <w:rsid w:val="00693C15"/>
    <w:rsid w:val="006A2CF6"/>
    <w:rsid w:val="006A34DA"/>
    <w:rsid w:val="006B66E7"/>
    <w:rsid w:val="006B73CB"/>
    <w:rsid w:val="006B7A36"/>
    <w:rsid w:val="006D12A1"/>
    <w:rsid w:val="006D3B54"/>
    <w:rsid w:val="006F07B7"/>
    <w:rsid w:val="006F3009"/>
    <w:rsid w:val="006F5807"/>
    <w:rsid w:val="00700082"/>
    <w:rsid w:val="0070253B"/>
    <w:rsid w:val="00703015"/>
    <w:rsid w:val="00704473"/>
    <w:rsid w:val="00744171"/>
    <w:rsid w:val="00753C7A"/>
    <w:rsid w:val="00756844"/>
    <w:rsid w:val="007748D3"/>
    <w:rsid w:val="00782634"/>
    <w:rsid w:val="00784589"/>
    <w:rsid w:val="0079124F"/>
    <w:rsid w:val="007A498F"/>
    <w:rsid w:val="007A5F40"/>
    <w:rsid w:val="007A7B11"/>
    <w:rsid w:val="007B4580"/>
    <w:rsid w:val="007C3216"/>
    <w:rsid w:val="007C5B9B"/>
    <w:rsid w:val="007C66E4"/>
    <w:rsid w:val="007E749B"/>
    <w:rsid w:val="007F0F3F"/>
    <w:rsid w:val="007F504A"/>
    <w:rsid w:val="007F6DA9"/>
    <w:rsid w:val="007F6E0F"/>
    <w:rsid w:val="00804B6D"/>
    <w:rsid w:val="008246AF"/>
    <w:rsid w:val="00825A8B"/>
    <w:rsid w:val="00826B07"/>
    <w:rsid w:val="008372E5"/>
    <w:rsid w:val="00841FD6"/>
    <w:rsid w:val="00843B47"/>
    <w:rsid w:val="00843C15"/>
    <w:rsid w:val="008A0CE1"/>
    <w:rsid w:val="008A330E"/>
    <w:rsid w:val="008B3E6D"/>
    <w:rsid w:val="008B6BF7"/>
    <w:rsid w:val="008B7424"/>
    <w:rsid w:val="008C2C43"/>
    <w:rsid w:val="008D240D"/>
    <w:rsid w:val="008D5782"/>
    <w:rsid w:val="008D740A"/>
    <w:rsid w:val="008E4C0F"/>
    <w:rsid w:val="008E51D0"/>
    <w:rsid w:val="008E668B"/>
    <w:rsid w:val="008F7AB4"/>
    <w:rsid w:val="00900CAD"/>
    <w:rsid w:val="009039DD"/>
    <w:rsid w:val="00914C11"/>
    <w:rsid w:val="0092017F"/>
    <w:rsid w:val="009344F3"/>
    <w:rsid w:val="00966AF8"/>
    <w:rsid w:val="00981B6C"/>
    <w:rsid w:val="009A5C26"/>
    <w:rsid w:val="009B0785"/>
    <w:rsid w:val="009B26F5"/>
    <w:rsid w:val="009B3F72"/>
    <w:rsid w:val="009B7534"/>
    <w:rsid w:val="009C2A4A"/>
    <w:rsid w:val="009C3D61"/>
    <w:rsid w:val="009C62EB"/>
    <w:rsid w:val="009D609C"/>
    <w:rsid w:val="009D6F39"/>
    <w:rsid w:val="009F0220"/>
    <w:rsid w:val="00A061C1"/>
    <w:rsid w:val="00A11C5D"/>
    <w:rsid w:val="00A20808"/>
    <w:rsid w:val="00A234B1"/>
    <w:rsid w:val="00A256B5"/>
    <w:rsid w:val="00A35F7F"/>
    <w:rsid w:val="00A50727"/>
    <w:rsid w:val="00A525D7"/>
    <w:rsid w:val="00A57ABB"/>
    <w:rsid w:val="00A60269"/>
    <w:rsid w:val="00A66747"/>
    <w:rsid w:val="00A71FC5"/>
    <w:rsid w:val="00A9191E"/>
    <w:rsid w:val="00AA1E7C"/>
    <w:rsid w:val="00AB2AE8"/>
    <w:rsid w:val="00AC04E2"/>
    <w:rsid w:val="00AE4956"/>
    <w:rsid w:val="00AF018F"/>
    <w:rsid w:val="00AF1634"/>
    <w:rsid w:val="00AF3503"/>
    <w:rsid w:val="00B0101B"/>
    <w:rsid w:val="00B06843"/>
    <w:rsid w:val="00B11A5C"/>
    <w:rsid w:val="00B124C3"/>
    <w:rsid w:val="00B31ABF"/>
    <w:rsid w:val="00B34291"/>
    <w:rsid w:val="00B420C8"/>
    <w:rsid w:val="00B440E2"/>
    <w:rsid w:val="00B5724B"/>
    <w:rsid w:val="00B67EF6"/>
    <w:rsid w:val="00B82DA4"/>
    <w:rsid w:val="00B8701A"/>
    <w:rsid w:val="00B92034"/>
    <w:rsid w:val="00B93046"/>
    <w:rsid w:val="00B9587F"/>
    <w:rsid w:val="00BC06B1"/>
    <w:rsid w:val="00BC4C95"/>
    <w:rsid w:val="00BC7052"/>
    <w:rsid w:val="00BE7601"/>
    <w:rsid w:val="00BF60F0"/>
    <w:rsid w:val="00BF7342"/>
    <w:rsid w:val="00C06E92"/>
    <w:rsid w:val="00C14134"/>
    <w:rsid w:val="00C35185"/>
    <w:rsid w:val="00C3724C"/>
    <w:rsid w:val="00C46DD8"/>
    <w:rsid w:val="00C533C0"/>
    <w:rsid w:val="00C546BE"/>
    <w:rsid w:val="00C619FE"/>
    <w:rsid w:val="00C6279A"/>
    <w:rsid w:val="00C71E59"/>
    <w:rsid w:val="00C759E9"/>
    <w:rsid w:val="00C76585"/>
    <w:rsid w:val="00C768F3"/>
    <w:rsid w:val="00C956EF"/>
    <w:rsid w:val="00CB77FE"/>
    <w:rsid w:val="00CE3F9B"/>
    <w:rsid w:val="00CF16CD"/>
    <w:rsid w:val="00CF53EE"/>
    <w:rsid w:val="00D006D5"/>
    <w:rsid w:val="00D226C0"/>
    <w:rsid w:val="00D246AF"/>
    <w:rsid w:val="00D24963"/>
    <w:rsid w:val="00D51FDC"/>
    <w:rsid w:val="00D73884"/>
    <w:rsid w:val="00D76549"/>
    <w:rsid w:val="00D91A40"/>
    <w:rsid w:val="00D95CB3"/>
    <w:rsid w:val="00DB021A"/>
    <w:rsid w:val="00DB71AB"/>
    <w:rsid w:val="00DC2C7C"/>
    <w:rsid w:val="00DC6738"/>
    <w:rsid w:val="00DD56C6"/>
    <w:rsid w:val="00DE0F51"/>
    <w:rsid w:val="00DE3992"/>
    <w:rsid w:val="00DF1B9E"/>
    <w:rsid w:val="00DF2F09"/>
    <w:rsid w:val="00DF5D30"/>
    <w:rsid w:val="00DF71FF"/>
    <w:rsid w:val="00E13F62"/>
    <w:rsid w:val="00E23031"/>
    <w:rsid w:val="00E25024"/>
    <w:rsid w:val="00E45673"/>
    <w:rsid w:val="00E50587"/>
    <w:rsid w:val="00E57602"/>
    <w:rsid w:val="00E60462"/>
    <w:rsid w:val="00E64181"/>
    <w:rsid w:val="00E75076"/>
    <w:rsid w:val="00E81C7F"/>
    <w:rsid w:val="00E85FBF"/>
    <w:rsid w:val="00E878AC"/>
    <w:rsid w:val="00E917BF"/>
    <w:rsid w:val="00E9771C"/>
    <w:rsid w:val="00EC46E6"/>
    <w:rsid w:val="00ED0E4D"/>
    <w:rsid w:val="00ED0E95"/>
    <w:rsid w:val="00ED4D0E"/>
    <w:rsid w:val="00EE1B0A"/>
    <w:rsid w:val="00EE3E7A"/>
    <w:rsid w:val="00EE68B8"/>
    <w:rsid w:val="00EF0299"/>
    <w:rsid w:val="00F00ECE"/>
    <w:rsid w:val="00F16439"/>
    <w:rsid w:val="00F26801"/>
    <w:rsid w:val="00F3177F"/>
    <w:rsid w:val="00F42823"/>
    <w:rsid w:val="00F553EF"/>
    <w:rsid w:val="00F55546"/>
    <w:rsid w:val="00F6277E"/>
    <w:rsid w:val="00F634F3"/>
    <w:rsid w:val="00F67A3B"/>
    <w:rsid w:val="00F70446"/>
    <w:rsid w:val="00F73C83"/>
    <w:rsid w:val="00F7685A"/>
    <w:rsid w:val="00F76A0F"/>
    <w:rsid w:val="00F823E9"/>
    <w:rsid w:val="00F8589E"/>
    <w:rsid w:val="00F91F40"/>
    <w:rsid w:val="00F92C92"/>
    <w:rsid w:val="00FA7778"/>
    <w:rsid w:val="00FB202B"/>
    <w:rsid w:val="00FC38AA"/>
    <w:rsid w:val="00FE2464"/>
    <w:rsid w:val="00FF3974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BC8CF-7102-4E81-AAC7-C7104AE8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C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CB3"/>
  </w:style>
  <w:style w:type="paragraph" w:styleId="ac">
    <w:name w:val="footer"/>
    <w:basedOn w:val="a"/>
    <w:link w:val="ad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0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6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pk.ru/events/mery-otvetstvennosti-za-narushenie-zakonodatelstva-o-sisteme-proslezhivaemosti-tovarov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sppk.ru/events/litsenzirovanie-obrazovatelnoy-deyatelnosti/" TargetMode="External"/><Relationship Id="rId12" Type="http://schemas.openxmlformats.org/officeDocument/2006/relationships/hyperlink" Target="https://msppk.ru/events/aktualnaya-praktika-po-vedeniyu-reestra-nedobrosovestnykh-postavshchikov-kak-biznesu-ne-popast-v-ch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sppk.ru/events/rabochaya-vstrecha-po-meram-podderzhki-predprinimateley-v-sfere-turizma-i-plyazhnogo-otdykha-v-perm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sppk.ru/events/osvobozhdenie-ot-ispolneniya-obyazannostey-nalogoplatelshchika-n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ppk.ru/events/blizhniy-vostok-i-severnaya-afrika-vozmozhnosti-dlya-rossiyskogo-biznes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Рукавицына Лариса Петровна</dc:creator>
  <cp:lastModifiedBy>User</cp:lastModifiedBy>
  <cp:revision>2</cp:revision>
  <dcterms:created xsi:type="dcterms:W3CDTF">2022-05-30T09:09:00Z</dcterms:created>
  <dcterms:modified xsi:type="dcterms:W3CDTF">2022-05-30T09:09:00Z</dcterms:modified>
</cp:coreProperties>
</file>