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D4" w:rsidRDefault="00110B4B" w:rsidP="00110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354536">
        <w:rPr>
          <w:rFonts w:ascii="Times New Roman" w:hAnsi="Times New Roman" w:cs="Times New Roman"/>
          <w:b/>
          <w:bCs/>
          <w:sz w:val="26"/>
          <w:szCs w:val="26"/>
        </w:rPr>
        <w:t>ОСНОВНЫЕ ИЗМЕНЕНИЯ НАЛОГОВОГО ЗАКОНОДАТЕЛЬСТВА</w:t>
      </w:r>
    </w:p>
    <w:p w:rsidR="00110B4B" w:rsidRPr="00354536" w:rsidRDefault="00110B4B" w:rsidP="00110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354536">
        <w:rPr>
          <w:rFonts w:ascii="Times New Roman" w:hAnsi="Times New Roman" w:cs="Times New Roman"/>
          <w:b/>
          <w:bCs/>
          <w:sz w:val="26"/>
          <w:szCs w:val="26"/>
        </w:rPr>
        <w:t xml:space="preserve"> В 2022 ГОДУ</w:t>
      </w:r>
      <w:r w:rsidR="00411F9F" w:rsidRPr="00411F9F">
        <w:rPr>
          <w:rFonts w:ascii="Times New Roman" w:hAnsi="Times New Roman" w:cs="Times New Roman"/>
          <w:sz w:val="28"/>
          <w:szCs w:val="28"/>
        </w:rPr>
        <w:t xml:space="preserve"> </w:t>
      </w:r>
      <w:r w:rsidR="00411F9F" w:rsidRPr="00A2336B">
        <w:rPr>
          <w:rFonts w:ascii="Times New Roman" w:hAnsi="Times New Roman" w:cs="Times New Roman"/>
          <w:sz w:val="28"/>
          <w:szCs w:val="28"/>
        </w:rPr>
        <w:t>и меры поддержки бизнеса</w:t>
      </w:r>
    </w:p>
    <w:tbl>
      <w:tblPr>
        <w:tblW w:w="6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</w:tblGrid>
      <w:tr w:rsidR="00C3222C" w:rsidRPr="00110B4B" w:rsidTr="00354536">
        <w:tc>
          <w:tcPr>
            <w:tcW w:w="112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22C" w:rsidRPr="00110B4B" w:rsidRDefault="00C3222C" w:rsidP="00110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110B4B" w:rsidRPr="002863D4" w:rsidRDefault="00110B4B" w:rsidP="00110B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6"/>
      <w:bookmarkEnd w:id="0"/>
      <w:proofErr w:type="gramStart"/>
      <w:r w:rsidRPr="002863D4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2863D4">
        <w:rPr>
          <w:rFonts w:ascii="Times New Roman" w:hAnsi="Times New Roman" w:cs="Times New Roman"/>
          <w:b/>
          <w:bCs/>
          <w:sz w:val="24"/>
          <w:szCs w:val="24"/>
        </w:rPr>
        <w:t xml:space="preserve"> УПЛАТОЙ НАЛОГОВ И ВЗНОСОВ</w:t>
      </w:r>
    </w:p>
    <w:p w:rsidR="00110B4B" w:rsidRPr="002863D4" w:rsidRDefault="00110B4B" w:rsidP="00110B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8"/>
      <w:bookmarkStart w:id="2" w:name="Par56"/>
      <w:bookmarkEnd w:id="1"/>
      <w:bookmarkEnd w:id="2"/>
      <w:r w:rsidRPr="002863D4">
        <w:rPr>
          <w:rFonts w:ascii="Times New Roman" w:hAnsi="Times New Roman" w:cs="Times New Roman"/>
          <w:b/>
          <w:bCs/>
          <w:sz w:val="24"/>
          <w:szCs w:val="24"/>
        </w:rPr>
        <w:t>До 1 июля инспекции не блокируют операции по счетам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18EE4C06" wp14:editId="08E74984">
                  <wp:extent cx="114300" cy="14478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C9712D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10B4B"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Письмо</w:t>
              </w:r>
            </w:hyperlink>
            <w:r w:rsidR="00110B4B"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31.05.2022 N ЕД-26-8/10@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До 1 июля ФНС </w:t>
      </w:r>
      <w:hyperlink r:id="rId8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не блокирует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 счета из-за долгов по налогам. После 1 июля и до отдельного распоряжения </w:t>
      </w:r>
      <w:hyperlink r:id="rId9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не будут приостанавливать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 операции по счетам в течение двух недель с момента направления в банк поручения ФНС на списание и перечисление в бюджет налоговой задолженности.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b/>
          <w:bCs/>
          <w:sz w:val="24"/>
          <w:szCs w:val="24"/>
        </w:rPr>
        <w:t>С 9 марта не применяют повышенные пени при длительной просрочке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2BFBFD6F" wp14:editId="7D3652CD">
                  <wp:extent cx="114300" cy="14478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0" w:history="1">
              <w:r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от 26.03.2022 N 67-ФЗ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До конца 2023 года пени для организаций </w:t>
      </w:r>
      <w:hyperlink r:id="rId11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рассчитывают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 исходя из 1/300 ставки рефинансирования. Нормы о повышенных ставках не применяют.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63D4">
        <w:rPr>
          <w:rFonts w:ascii="Times New Roman" w:hAnsi="Times New Roman" w:cs="Times New Roman"/>
          <w:b/>
          <w:bCs/>
          <w:sz w:val="24"/>
          <w:szCs w:val="24"/>
        </w:rPr>
        <w:t>С 1 января за счет переплаты по налогам разрешили перечислять страховые взносы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28138D9E" wp14:editId="112CA5B7">
                  <wp:extent cx="114300" cy="14478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2" w:history="1">
              <w:r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от 29.11.2021 N 379-ФЗ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Переплату по налогам </w:t>
      </w:r>
      <w:hyperlink r:id="rId13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можно зачесть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 в счет уплаты сборов и взносов. Ранее налоги можно было зачесть только в счет </w:t>
      </w:r>
      <w:hyperlink r:id="rId14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налогов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, а взносы - </w:t>
      </w:r>
      <w:hyperlink r:id="rId15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в счет взносов</w:t>
        </w:r>
      </w:hyperlink>
      <w:r w:rsidRPr="002863D4">
        <w:rPr>
          <w:rFonts w:ascii="Times New Roman" w:hAnsi="Times New Roman" w:cs="Times New Roman"/>
          <w:sz w:val="24"/>
          <w:szCs w:val="24"/>
        </w:rPr>
        <w:t>, перечисляемых в бюджет того же фонда, где образовалась переплата.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b/>
          <w:bCs/>
          <w:sz w:val="24"/>
          <w:szCs w:val="24"/>
        </w:rPr>
        <w:t xml:space="preserve">С 1 января </w:t>
      </w:r>
      <w:r w:rsidR="00386CBC" w:rsidRPr="002863D4">
        <w:rPr>
          <w:rFonts w:ascii="Times New Roman" w:hAnsi="Times New Roman" w:cs="Times New Roman"/>
          <w:b/>
          <w:bCs/>
          <w:sz w:val="24"/>
          <w:szCs w:val="24"/>
        </w:rPr>
        <w:t xml:space="preserve">2023 года </w:t>
      </w:r>
      <w:r w:rsidRPr="002863D4">
        <w:rPr>
          <w:rFonts w:ascii="Times New Roman" w:hAnsi="Times New Roman" w:cs="Times New Roman"/>
          <w:b/>
          <w:bCs/>
          <w:sz w:val="24"/>
          <w:szCs w:val="24"/>
        </w:rPr>
        <w:t>не действуют электронные подписи от коммерческих удостоверяющих центров, которые не прошли регистрацию в 2021 году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78DE239C" wp14:editId="7D091878">
                  <wp:extent cx="114300" cy="14478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6" w:history="1">
              <w:r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от 30.12.2021 N 443-ФЗ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Если подпись на руководителя или ИП выдал коммерческий удостоверяющий центр (далее - УЦ), который прошел аккредитацию не ранее 2021 года, подпись можно использовать в течение срока действия, но не позднее </w:t>
      </w:r>
      <w:r w:rsidR="00386CBC" w:rsidRPr="002863D4">
        <w:rPr>
          <w:rFonts w:ascii="Times New Roman" w:hAnsi="Times New Roman" w:cs="Times New Roman"/>
          <w:sz w:val="24"/>
          <w:szCs w:val="24"/>
        </w:rPr>
        <w:t>31.12.</w:t>
      </w:r>
      <w:r w:rsidRPr="002863D4">
        <w:rPr>
          <w:rFonts w:ascii="Times New Roman" w:hAnsi="Times New Roman" w:cs="Times New Roman"/>
          <w:sz w:val="24"/>
          <w:szCs w:val="24"/>
        </w:rPr>
        <w:t>2022 года.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Подписи от других коммерческих УЦ действовали до конца 2021 года (если аккредитация или срок действия сертификата не кончились раньше).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110B4B" w:rsidRPr="002863D4" w:rsidTr="00354536">
        <w:trPr>
          <w:trHeight w:val="23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D330B6" w:rsidRPr="002863D4" w:rsidRDefault="00D330B6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83"/>
      <w:bookmarkEnd w:id="3"/>
      <w:r w:rsidRPr="002863D4">
        <w:rPr>
          <w:rFonts w:ascii="Times New Roman" w:hAnsi="Times New Roman" w:cs="Times New Roman"/>
          <w:b/>
          <w:bCs/>
          <w:sz w:val="24"/>
          <w:szCs w:val="24"/>
        </w:rPr>
        <w:t>НДФЛ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63D4">
        <w:rPr>
          <w:rFonts w:ascii="Times New Roman" w:hAnsi="Times New Roman" w:cs="Times New Roman"/>
          <w:b/>
          <w:bCs/>
          <w:sz w:val="24"/>
          <w:szCs w:val="24"/>
        </w:rPr>
        <w:t>С 1 января уведомления о праве сотрудника на вычет инспекции передают работодателям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110B4B" w:rsidRPr="002863D4" w:rsidTr="00354536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60FCBD16" wp14:editId="5AEEDAD2">
                  <wp:extent cx="114300" cy="14478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20.04.2021 N 100-ФЗ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В 2022 году работодатели продолжают предоставлять </w:t>
      </w:r>
      <w:hyperlink r:id="rId17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социальные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имущественные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 вычеты. Однако уведомление о праве на вычет им направит сама инспекция (после обращения к ней работника). Документ выдается </w:t>
      </w:r>
      <w:hyperlink r:id="rId19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 xml:space="preserve">в формате </w:t>
        </w:r>
        <w:proofErr w:type="spellStart"/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pdf</w:t>
        </w:r>
        <w:proofErr w:type="spellEnd"/>
      </w:hyperlink>
      <w:r w:rsidRPr="002863D4">
        <w:rPr>
          <w:rFonts w:ascii="Times New Roman" w:hAnsi="Times New Roman" w:cs="Times New Roman"/>
          <w:sz w:val="24"/>
          <w:szCs w:val="24"/>
        </w:rPr>
        <w:t>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К доходам 2022 года </w:t>
      </w:r>
      <w:hyperlink r:id="rId20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можно применять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 новый социальный вычет - на физкультурно-оздоровительные услуги. Организации </w:t>
      </w:r>
      <w:hyperlink r:id="rId21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предоставляют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 такой вычет в обычном порядке: на основании заявления работника и уведомления из инспекции.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100"/>
      <w:bookmarkEnd w:id="4"/>
      <w:r w:rsidRPr="002863D4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СТРАХОВЫЕ ВЗНОСЫ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02"/>
      <w:bookmarkEnd w:id="5"/>
      <w:r w:rsidRPr="002863D4">
        <w:rPr>
          <w:rFonts w:ascii="Times New Roman" w:hAnsi="Times New Roman" w:cs="Times New Roman"/>
          <w:b/>
          <w:bCs/>
          <w:sz w:val="24"/>
          <w:szCs w:val="24"/>
        </w:rPr>
        <w:t>30 апреля для части страхователей перенесли сроки уплаты взносов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184D7E5D" wp14:editId="6FF5619E">
                  <wp:extent cx="114300" cy="14478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C9712D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10B4B"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110B4B"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29.04.2022 N 776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Правительство продлило на 12 месяцев сроки уплаты взносов: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63D4">
        <w:rPr>
          <w:rFonts w:ascii="Times New Roman" w:hAnsi="Times New Roman" w:cs="Times New Roman"/>
          <w:sz w:val="24"/>
          <w:szCs w:val="24"/>
        </w:rPr>
        <w:t xml:space="preserve">- за апрель - июнь 2022 года - для организаций и ИП, основной вид деятельности которых упомянут в </w:t>
      </w:r>
      <w:hyperlink r:id="rId23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перечне</w:t>
        </w:r>
      </w:hyperlink>
      <w:r w:rsidRPr="002863D4">
        <w:rPr>
          <w:rFonts w:ascii="Times New Roman" w:hAnsi="Times New Roman" w:cs="Times New Roman"/>
          <w:sz w:val="24"/>
          <w:szCs w:val="24"/>
        </w:rPr>
        <w:t>. Речь идет более чем о 70 отраслях, среди которых производство пищевых продуктов и напитков, строительство зданий, предоставление мест временного проживания, аренда и лизинг и др. ИП, которые подпадают под этот критерий, также могут позже перечислить взносы за 2021 год с дохода свыше 300 тыс</w:t>
      </w:r>
      <w:proofErr w:type="gramEnd"/>
      <w:r w:rsidRPr="002863D4">
        <w:rPr>
          <w:rFonts w:ascii="Times New Roman" w:hAnsi="Times New Roman" w:cs="Times New Roman"/>
          <w:sz w:val="24"/>
          <w:szCs w:val="24"/>
        </w:rPr>
        <w:t>. руб.;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- за июль - сентябрь 2022 года - для компаний и предпринимателей, у которых основной вид деятельности есть в другом </w:t>
      </w:r>
      <w:hyperlink r:id="rId24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списке</w:t>
        </w:r>
      </w:hyperlink>
      <w:r w:rsidRPr="002863D4">
        <w:rPr>
          <w:rFonts w:ascii="Times New Roman" w:hAnsi="Times New Roman" w:cs="Times New Roman"/>
          <w:sz w:val="24"/>
          <w:szCs w:val="24"/>
        </w:rPr>
        <w:t>. Это затрагивает страхователей более чем 30 отраслей, которые относятся к производству, строительству, транспорту, телекоммуникациям и др.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Основной вид деятельности нужно определять по ЕГРЮЛ или ЕГРИП по состоянию на 1 апреля 2022 года.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Перенос сроков не касается </w:t>
      </w:r>
      <w:proofErr w:type="spellStart"/>
      <w:r w:rsidRPr="002863D4">
        <w:rPr>
          <w:rFonts w:ascii="Times New Roman" w:hAnsi="Times New Roman" w:cs="Times New Roman"/>
          <w:sz w:val="24"/>
          <w:szCs w:val="24"/>
        </w:rPr>
        <w:t>юрлиц</w:t>
      </w:r>
      <w:proofErr w:type="spellEnd"/>
      <w:r w:rsidRPr="002863D4">
        <w:rPr>
          <w:rFonts w:ascii="Times New Roman" w:hAnsi="Times New Roman" w:cs="Times New Roman"/>
          <w:sz w:val="24"/>
          <w:szCs w:val="24"/>
        </w:rPr>
        <w:t xml:space="preserve"> определенных организационно-правовых </w:t>
      </w:r>
      <w:hyperlink r:id="rId25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форм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: государственных и муниципальных учреждений, унитарных и казенных предприятий, публично-правовых компаний, </w:t>
      </w:r>
      <w:proofErr w:type="spellStart"/>
      <w:r w:rsidRPr="002863D4">
        <w:rPr>
          <w:rFonts w:ascii="Times New Roman" w:hAnsi="Times New Roman" w:cs="Times New Roman"/>
          <w:sz w:val="24"/>
          <w:szCs w:val="24"/>
        </w:rPr>
        <w:t>госкорпораций</w:t>
      </w:r>
      <w:proofErr w:type="spellEnd"/>
      <w:r w:rsidRPr="002863D4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D330B6" w:rsidRPr="002863D4" w:rsidRDefault="00D330B6" w:rsidP="00D330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2863D4">
        <w:rPr>
          <w:u w:val="single"/>
        </w:rPr>
        <w:t>С полным перечнем мер поддержки можно ознакомиться на специальной </w:t>
      </w:r>
      <w:proofErr w:type="spellStart"/>
      <w:r w:rsidRPr="002863D4">
        <w:fldChar w:fldCharType="begin"/>
      </w:r>
      <w:r w:rsidRPr="002863D4">
        <w:rPr>
          <w:u w:val="single"/>
        </w:rPr>
        <w:instrText xml:space="preserve"> HYPERLINK "https://www.nalog.gov.ru/rn77/anticrisis2022/" \t "_blank" </w:instrText>
      </w:r>
      <w:r w:rsidRPr="002863D4">
        <w:fldChar w:fldCharType="separate"/>
      </w:r>
      <w:r w:rsidRPr="002863D4">
        <w:rPr>
          <w:rStyle w:val="a5"/>
          <w:color w:val="auto"/>
        </w:rPr>
        <w:t>промостранице</w:t>
      </w:r>
      <w:proofErr w:type="spellEnd"/>
      <w:r w:rsidRPr="002863D4">
        <w:rPr>
          <w:rStyle w:val="a5"/>
          <w:color w:val="auto"/>
        </w:rPr>
        <w:fldChar w:fldCharType="end"/>
      </w:r>
      <w:r w:rsidRPr="002863D4">
        <w:rPr>
          <w:u w:val="single"/>
        </w:rPr>
        <w:t> на сайте ФНС России.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63D4">
        <w:rPr>
          <w:rFonts w:ascii="Times New Roman" w:hAnsi="Times New Roman" w:cs="Times New Roman"/>
          <w:b/>
          <w:bCs/>
          <w:sz w:val="24"/>
          <w:szCs w:val="24"/>
        </w:rPr>
        <w:t>С 1 января увеличили предельные базы по страховым взносам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33AECE34" wp14:editId="542978A1">
                  <wp:extent cx="114300" cy="144780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C9712D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10B4B"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110B4B"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16.11.2021 N 1951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Лимиты такие: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- 1 032 тыс. руб. - для взносов по временной нетрудоспособности и в связи с материнством;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- 1 565 тыс. руб. - для пенсионных взносов.</w:t>
      </w:r>
    </w:p>
    <w:p w:rsidR="00110B4B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Напомним, если выплаты в пользу физлица с начала года превысили пороговое значение базы, то по общему правилу страхователь должен платить пенсионные взносы </w:t>
      </w:r>
      <w:hyperlink r:id="rId27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по тарифу 10%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, а "больничные" взносы перечислять вообще </w:t>
      </w:r>
      <w:hyperlink r:id="rId28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не нужно</w:t>
        </w:r>
      </w:hyperlink>
      <w:r w:rsidRPr="002863D4">
        <w:rPr>
          <w:rFonts w:ascii="Times New Roman" w:hAnsi="Times New Roman" w:cs="Times New Roman"/>
          <w:sz w:val="24"/>
          <w:szCs w:val="24"/>
        </w:rPr>
        <w:t>.</w:t>
      </w:r>
    </w:p>
    <w:p w:rsidR="00CD2545" w:rsidRPr="00CD2545" w:rsidRDefault="00CD2545" w:rsidP="00CD2545">
      <w:pPr>
        <w:pStyle w:val="ConsPlusTitle"/>
        <w:numPr>
          <w:ilvl w:val="0"/>
          <w:numId w:val="1"/>
        </w:numPr>
        <w:ind w:left="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D2545">
        <w:rPr>
          <w:rFonts w:ascii="Times New Roman" w:hAnsi="Times New Roman" w:cs="Times New Roman"/>
          <w:sz w:val="24"/>
          <w:szCs w:val="24"/>
        </w:rPr>
        <w:t>С 1 квартала</w:t>
      </w:r>
      <w:r w:rsidRPr="00CD2545">
        <w:rPr>
          <w:rFonts w:ascii="Times New Roman" w:hAnsi="Times New Roman" w:cs="Times New Roman"/>
          <w:sz w:val="24"/>
          <w:szCs w:val="24"/>
        </w:rPr>
        <w:t xml:space="preserve"> 2022 года нужно сдать РСВ на новом бланке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CD2545" w:rsidRPr="00CD2545" w:rsidTr="00CD2545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545" w:rsidRPr="00CD2545" w:rsidRDefault="00CD2545" w:rsidP="00E9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D2545" w:rsidRPr="00CD2545" w:rsidRDefault="00CD2545" w:rsidP="00E9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D2545" w:rsidRPr="00CD2545" w:rsidRDefault="00CD2545" w:rsidP="00E96A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CD254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</w:t>
              </w:r>
            </w:hyperlink>
            <w:r w:rsidRPr="00CD2545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06.10.2021 N ЕД-7-11/875@ "Об утверждении формы расчета по страховым взносам, порядка ее заполнения, а также формата представления расчета по страховым взносам в электронной форме" (Зарегистрировано в Минюсте России 28.10.2021 N 65632)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545" w:rsidRPr="00CD2545" w:rsidRDefault="00CD2545" w:rsidP="00E9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545" w:rsidRPr="00CD2545" w:rsidTr="00CD2545">
        <w:trPr>
          <w:trHeight w:val="1821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545" w:rsidRPr="00CD2545" w:rsidRDefault="00CD2545" w:rsidP="00E9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D2545" w:rsidRPr="00CD2545" w:rsidRDefault="00CD2545" w:rsidP="00E9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D2545" w:rsidRPr="00CD2545" w:rsidRDefault="00CD2545" w:rsidP="00E96A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sz w:val="24"/>
                <w:szCs w:val="24"/>
              </w:rPr>
              <w:t>Большинство изменений связано с переходом на прямые выплаты, например, из разд. 1 убрали строки, где отражали превышение расходов над взносами.</w:t>
            </w:r>
          </w:p>
          <w:p w:rsidR="00CD2545" w:rsidRDefault="00CD2545" w:rsidP="00E96A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45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изменили </w:t>
            </w:r>
            <w:proofErr w:type="spellStart"/>
            <w:r w:rsidRPr="00CD2545">
              <w:rPr>
                <w:rFonts w:ascii="Times New Roman" w:hAnsi="Times New Roman" w:cs="Times New Roman"/>
                <w:sz w:val="24"/>
                <w:szCs w:val="24"/>
              </w:rPr>
              <w:t>штрихкоды</w:t>
            </w:r>
            <w:proofErr w:type="spellEnd"/>
            <w:r w:rsidRPr="00CD2545">
              <w:rPr>
                <w:rFonts w:ascii="Times New Roman" w:hAnsi="Times New Roman" w:cs="Times New Roman"/>
                <w:sz w:val="24"/>
                <w:szCs w:val="24"/>
              </w:rPr>
              <w:t xml:space="preserve"> и убрали код ОКВЭД 2 с титульного листа.</w:t>
            </w:r>
          </w:p>
          <w:p w:rsidR="00CD2545" w:rsidRDefault="00CD2545" w:rsidP="00E96A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9B9" w:rsidRPr="003029B9" w:rsidRDefault="003029B9" w:rsidP="003029B9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 </w:t>
            </w:r>
            <w:r w:rsidRPr="0030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2022 год д</w:t>
            </w:r>
            <w:r w:rsidRPr="00302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ля индивидуальных предпринимателей </w:t>
            </w:r>
            <w:r w:rsidRPr="003029B9">
              <w:rPr>
                <w:rFonts w:ascii="Times New Roman" w:hAnsi="Times New Roman" w:cs="Times New Roman"/>
                <w:sz w:val="24"/>
                <w:szCs w:val="24"/>
              </w:rPr>
              <w:t xml:space="preserve">с доходами не более 300000 руб., в том числе ИП, не осуществляющих финансово-хозяйственную деятельность, предусмотрен конкретный размер фиксированных платежей </w:t>
            </w:r>
            <w:r w:rsidRPr="003029B9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страховых взносов в Пенсионный фонд Российской Федерации и Федеральный фонд обязательного медицинского страхования составляет</w:t>
            </w:r>
          </w:p>
          <w:p w:rsidR="003029B9" w:rsidRPr="003029B9" w:rsidRDefault="003029B9" w:rsidP="003029B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029B9">
              <w:rPr>
                <w:rFonts w:ascii="Times New Roman" w:hAnsi="Times New Roman" w:cs="Times New Roman"/>
                <w:sz w:val="24"/>
                <w:szCs w:val="24"/>
              </w:rPr>
              <w:t xml:space="preserve">- на ОПС -  </w:t>
            </w:r>
            <w:r w:rsidRPr="003029B9">
              <w:rPr>
                <w:rFonts w:ascii="Times New Roman" w:hAnsi="Times New Roman" w:cs="Times New Roman"/>
                <w:b/>
                <w:sz w:val="24"/>
                <w:szCs w:val="24"/>
              </w:rPr>
              <w:t>34 445</w:t>
            </w:r>
            <w:r w:rsidRPr="003029B9">
              <w:rPr>
                <w:rFonts w:ascii="Times New Roman" w:hAnsi="Times New Roman" w:cs="Times New Roman"/>
                <w:sz w:val="24"/>
                <w:szCs w:val="24"/>
              </w:rPr>
              <w:t xml:space="preserve"> рублей, </w:t>
            </w:r>
          </w:p>
          <w:p w:rsidR="003029B9" w:rsidRPr="003029B9" w:rsidRDefault="003029B9" w:rsidP="003029B9">
            <w:pPr>
              <w:spacing w:after="0" w:line="240" w:lineRule="auto"/>
              <w:ind w:left="12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02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 ОМС - </w:t>
            </w:r>
            <w:r w:rsidRPr="003029B9">
              <w:rPr>
                <w:rFonts w:ascii="Times New Roman" w:hAnsi="Times New Roman" w:cs="Times New Roman"/>
                <w:b/>
                <w:sz w:val="24"/>
                <w:szCs w:val="24"/>
              </w:rPr>
              <w:t>8 766</w:t>
            </w:r>
            <w:r w:rsidRPr="003029B9">
              <w:rPr>
                <w:rFonts w:ascii="Times New Roman" w:hAnsi="Times New Roman" w:cs="Times New Roman"/>
                <w:sz w:val="24"/>
                <w:szCs w:val="24"/>
              </w:rPr>
              <w:t xml:space="preserve">  рублей, </w:t>
            </w:r>
          </w:p>
          <w:p w:rsidR="003029B9" w:rsidRPr="003029B9" w:rsidRDefault="003029B9" w:rsidP="003029B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Величина платежей одинакова для каждого индивидуального предпринимателя и </w:t>
            </w:r>
            <w:r w:rsidRPr="003029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 зависит от факта ведения финансово-хозяйственной деятельности и получения дохода</w:t>
            </w:r>
            <w:r w:rsidRPr="003029B9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3029B9" w:rsidRPr="003029B9" w:rsidRDefault="003029B9" w:rsidP="003029B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B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029B9">
              <w:rPr>
                <w:rFonts w:ascii="Times New Roman" w:hAnsi="Times New Roman" w:cs="Times New Roman"/>
                <w:sz w:val="24"/>
                <w:szCs w:val="24"/>
              </w:rPr>
              <w:tab/>
              <w:t>ИП, с доходами за расчетный период больше 300000 руб., дополнительно уплачивают взнос на ОПС 1% от суммы, превышающей 300000 рублей.</w:t>
            </w:r>
          </w:p>
          <w:p w:rsidR="003029B9" w:rsidRPr="003029B9" w:rsidRDefault="003029B9" w:rsidP="003029B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9B9">
              <w:rPr>
                <w:rFonts w:ascii="Times New Roman" w:hAnsi="Times New Roman" w:cs="Times New Roman"/>
                <w:b/>
                <w:sz w:val="24"/>
                <w:szCs w:val="24"/>
              </w:rPr>
              <w:t>Сроки уплаты фиксированных платежей по страховым взносам индивидуальными предпринимателями</w:t>
            </w:r>
          </w:p>
          <w:p w:rsidR="003029B9" w:rsidRPr="003029B9" w:rsidRDefault="003029B9" w:rsidP="003029B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9B9">
              <w:rPr>
                <w:rFonts w:ascii="Times New Roman" w:hAnsi="Times New Roman" w:cs="Times New Roman"/>
                <w:sz w:val="24"/>
                <w:szCs w:val="24"/>
              </w:rPr>
              <w:t xml:space="preserve">Срок уплаты страховых взносов на ОПС и ОМС для ИП, с доходами </w:t>
            </w:r>
            <w:r w:rsidRPr="003029B9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300000 руб</w:t>
            </w:r>
            <w:r w:rsidRPr="003029B9">
              <w:rPr>
                <w:rFonts w:ascii="Times New Roman" w:hAnsi="Times New Roman" w:cs="Times New Roman"/>
                <w:sz w:val="24"/>
                <w:szCs w:val="24"/>
              </w:rPr>
              <w:t xml:space="preserve">. – не позднее  </w:t>
            </w:r>
            <w:r w:rsidRPr="003029B9">
              <w:rPr>
                <w:rFonts w:ascii="Times New Roman" w:hAnsi="Times New Roman" w:cs="Times New Roman"/>
                <w:b/>
                <w:sz w:val="24"/>
                <w:szCs w:val="24"/>
              </w:rPr>
              <w:t>31.12.2022</w:t>
            </w:r>
            <w:r w:rsidRPr="003029B9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3029B9" w:rsidRPr="000B1B00" w:rsidRDefault="003029B9" w:rsidP="003029B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9B9">
              <w:rPr>
                <w:rFonts w:ascii="Times New Roman" w:hAnsi="Times New Roman" w:cs="Times New Roman"/>
                <w:sz w:val="24"/>
                <w:szCs w:val="24"/>
              </w:rPr>
              <w:t xml:space="preserve">Срок  уплаты  страховых  взносов на ОПС для ИП, с  доходами </w:t>
            </w:r>
            <w:r w:rsidRPr="003029B9">
              <w:rPr>
                <w:rFonts w:ascii="Times New Roman" w:hAnsi="Times New Roman" w:cs="Times New Roman"/>
                <w:b/>
                <w:sz w:val="24"/>
                <w:szCs w:val="24"/>
              </w:rPr>
              <w:t>более 300000 руб</w:t>
            </w:r>
            <w:r w:rsidRPr="003029B9">
              <w:rPr>
                <w:rFonts w:ascii="Times New Roman" w:hAnsi="Times New Roman" w:cs="Times New Roman"/>
                <w:sz w:val="24"/>
                <w:szCs w:val="24"/>
              </w:rPr>
              <w:t xml:space="preserve">. – не позднее 1 июля года следующего за расчетным периодом, т.е. не позднее </w:t>
            </w:r>
            <w:r w:rsidRPr="003029B9">
              <w:rPr>
                <w:rFonts w:ascii="Times New Roman" w:hAnsi="Times New Roman" w:cs="Times New Roman"/>
                <w:b/>
                <w:sz w:val="24"/>
                <w:szCs w:val="24"/>
              </w:rPr>
              <w:t>01.07.2022 наступает срок уплаты за 2021 год, за 2022 год - 01,07,2023</w:t>
            </w:r>
            <w:r w:rsidRPr="003029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1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545" w:rsidRDefault="00CD2545" w:rsidP="00E96A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545" w:rsidRPr="00CD2545" w:rsidRDefault="00CD2545" w:rsidP="00E96A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545" w:rsidRPr="00CD2545" w:rsidRDefault="00CD2545" w:rsidP="00E9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CD254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GoBack"/>
      <w:bookmarkEnd w:id="6"/>
      <w:r w:rsidRPr="002863D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РАСЧЕТЫ С СОТРУДНИКАМИ</w:t>
      </w:r>
    </w:p>
    <w:p w:rsidR="00C3222C" w:rsidRPr="002863D4" w:rsidRDefault="00C3222C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ar153"/>
      <w:bookmarkEnd w:id="7"/>
      <w:r w:rsidRPr="002863D4">
        <w:rPr>
          <w:rFonts w:ascii="Times New Roman" w:hAnsi="Times New Roman" w:cs="Times New Roman"/>
          <w:b/>
          <w:bCs/>
          <w:sz w:val="24"/>
          <w:szCs w:val="24"/>
        </w:rPr>
        <w:t>С 1 января МРОТ увеличили до 13 890 руб.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C3222C" w:rsidRPr="002863D4" w:rsidTr="00871F00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22C" w:rsidRPr="002863D4" w:rsidRDefault="00C3222C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3222C" w:rsidRPr="002863D4" w:rsidRDefault="00C3222C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5605AD3A" wp14:editId="32D363C3">
                  <wp:extent cx="114300" cy="144780"/>
                  <wp:effectExtent l="1905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3222C" w:rsidRPr="002863D4" w:rsidRDefault="00C3222C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30" w:history="1">
              <w:r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от 06.12.2021 N 406-ФЗ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22C" w:rsidRPr="002863D4" w:rsidRDefault="00C3222C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22C" w:rsidRPr="002863D4" w:rsidRDefault="00C3222C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Показатель нужен работодателям для расчета ряда выплат сотрудникам: зарплат, больничных, отпускных и командировочных.</w:t>
      </w:r>
    </w:p>
    <w:p w:rsidR="00C3222C" w:rsidRPr="002863D4" w:rsidRDefault="00C3222C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63D4">
        <w:rPr>
          <w:rFonts w:ascii="Times New Roman" w:hAnsi="Times New Roman" w:cs="Times New Roman"/>
          <w:b/>
          <w:bCs/>
          <w:sz w:val="24"/>
          <w:szCs w:val="24"/>
        </w:rPr>
        <w:t xml:space="preserve">С 1 июня </w:t>
      </w:r>
      <w:r w:rsidR="00386CBC" w:rsidRPr="002863D4">
        <w:rPr>
          <w:rFonts w:ascii="Times New Roman" w:hAnsi="Times New Roman" w:cs="Times New Roman"/>
          <w:b/>
          <w:bCs/>
          <w:sz w:val="24"/>
          <w:szCs w:val="24"/>
        </w:rPr>
        <w:t xml:space="preserve">2022 года </w:t>
      </w:r>
      <w:r w:rsidRPr="002863D4">
        <w:rPr>
          <w:rFonts w:ascii="Times New Roman" w:hAnsi="Times New Roman" w:cs="Times New Roman"/>
          <w:b/>
          <w:bCs/>
          <w:sz w:val="24"/>
          <w:szCs w:val="24"/>
        </w:rPr>
        <w:t>МРОТ повысили до 15 279 руб.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72A6F392" wp14:editId="09DB300A">
                  <wp:extent cx="114300" cy="144780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C9712D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110B4B"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110B4B"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28.05.2022 N 973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Правительство проиндексировало МРОТ на 10%. Ранее показатель составлял </w:t>
      </w:r>
      <w:hyperlink r:id="rId32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13 890 руб</w:t>
        </w:r>
      </w:hyperlink>
      <w:r w:rsidRPr="002863D4">
        <w:rPr>
          <w:rFonts w:ascii="Times New Roman" w:hAnsi="Times New Roman" w:cs="Times New Roman"/>
          <w:sz w:val="24"/>
          <w:szCs w:val="24"/>
        </w:rPr>
        <w:t>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ar236"/>
      <w:bookmarkEnd w:id="8"/>
      <w:r w:rsidRPr="002863D4">
        <w:rPr>
          <w:rFonts w:ascii="Times New Roman" w:hAnsi="Times New Roman" w:cs="Times New Roman"/>
          <w:b/>
          <w:bCs/>
          <w:sz w:val="24"/>
          <w:szCs w:val="24"/>
        </w:rPr>
        <w:t>НАЛОГ НА ИМУЩЕСТВО, ТРАНСПОРТНЫЙ НАЛОГ,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63D4">
        <w:rPr>
          <w:rFonts w:ascii="Times New Roman" w:hAnsi="Times New Roman" w:cs="Times New Roman"/>
          <w:b/>
          <w:bCs/>
          <w:sz w:val="24"/>
          <w:szCs w:val="24"/>
        </w:rPr>
        <w:t>ЗЕМЕЛЬНЫЙ НАЛОГ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Par246"/>
      <w:bookmarkEnd w:id="9"/>
      <w:r w:rsidRPr="002863D4">
        <w:rPr>
          <w:rFonts w:ascii="Times New Roman" w:hAnsi="Times New Roman" w:cs="Times New Roman"/>
          <w:b/>
          <w:bCs/>
          <w:sz w:val="24"/>
          <w:szCs w:val="24"/>
        </w:rPr>
        <w:t>С 9 мая действует обязательная форма пояснений по транспортному и земельному налогам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38CE96D2" wp14:editId="687CD00D">
                  <wp:extent cx="114300" cy="144780"/>
                  <wp:effectExtent l="1905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C9712D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110B4B"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</w:t>
              </w:r>
            </w:hyperlink>
            <w:r w:rsidR="00110B4B"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30.03.2022 N ЕД-7-21/247@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ФНС утвердила </w:t>
      </w:r>
      <w:hyperlink r:id="rId34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Pr="002863D4">
        <w:rPr>
          <w:rFonts w:ascii="Times New Roman" w:hAnsi="Times New Roman" w:cs="Times New Roman"/>
          <w:sz w:val="24"/>
          <w:szCs w:val="24"/>
        </w:rPr>
        <w:t>, по которой организации должны представлять в электронном виде пояснения на сообщения об исчисленных имущественных налогах.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Прежнюю рекомендованную </w:t>
      </w:r>
      <w:hyperlink r:id="rId35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 можно </w:t>
      </w:r>
      <w:hyperlink r:id="rId36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продолжать применять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 для подачи пояснений на бумаге.</w:t>
      </w:r>
    </w:p>
    <w:p w:rsidR="00D330B6" w:rsidRPr="002863D4" w:rsidRDefault="00D330B6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63D4">
        <w:rPr>
          <w:rFonts w:ascii="Times New Roman" w:hAnsi="Times New Roman" w:cs="Times New Roman"/>
          <w:b/>
          <w:bCs/>
          <w:sz w:val="24"/>
          <w:szCs w:val="24"/>
        </w:rPr>
        <w:t>С 26 марта отменили повышающие коэффициенты для части люксовых автомобилей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174673CB" wp14:editId="04D4E9E6">
                  <wp:extent cx="114300" cy="144780"/>
                  <wp:effectExtent l="1905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37" w:history="1">
              <w:r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от 26.03.2022 N 67-ФЗ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Больше </w:t>
      </w:r>
      <w:hyperlink r:id="rId38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не применяют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 повышенные коэффициенты транспортного налога для автомобилей стоимостью от 3 </w:t>
      </w:r>
      <w:proofErr w:type="gramStart"/>
      <w:r w:rsidRPr="002863D4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2863D4">
        <w:rPr>
          <w:rFonts w:ascii="Times New Roman" w:hAnsi="Times New Roman" w:cs="Times New Roman"/>
          <w:sz w:val="24"/>
          <w:szCs w:val="24"/>
        </w:rPr>
        <w:t xml:space="preserve"> до 10 млн руб. Для более дорогих автомобилей коэффициент по-прежнему действует.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63D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 1 января </w:t>
      </w:r>
      <w:r w:rsidR="00C3222C" w:rsidRPr="002863D4">
        <w:rPr>
          <w:rFonts w:ascii="Times New Roman" w:hAnsi="Times New Roman" w:cs="Times New Roman"/>
          <w:b/>
          <w:bCs/>
          <w:sz w:val="24"/>
          <w:szCs w:val="24"/>
        </w:rPr>
        <w:t xml:space="preserve">2022г. </w:t>
      </w:r>
      <w:r w:rsidRPr="002863D4">
        <w:rPr>
          <w:rFonts w:ascii="Times New Roman" w:hAnsi="Times New Roman" w:cs="Times New Roman"/>
          <w:b/>
          <w:bCs/>
          <w:sz w:val="24"/>
          <w:szCs w:val="24"/>
        </w:rPr>
        <w:t>действуют формы заявлений о льготах по имущественным налогам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771DC40A" wp14:editId="4BF6A945">
                  <wp:extent cx="114300" cy="144780"/>
                  <wp:effectExtent l="1905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C9712D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110B4B"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</w:t>
              </w:r>
            </w:hyperlink>
            <w:r w:rsidR="00110B4B"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09.07.2021 N ЕД-7-21/646@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50C89CCC" wp14:editId="3B342B0E">
                  <wp:extent cx="114300" cy="144780"/>
                  <wp:effectExtent l="1905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C9712D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10B4B"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</w:t>
              </w:r>
            </w:hyperlink>
            <w:r w:rsidR="00110B4B"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18.06.2021 N ЕД-7-21/574@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Чтобы заявить льготу по объектам, которые облагаются налогом на имущество по кадастру, нужно заполнить специальное </w:t>
      </w:r>
      <w:hyperlink r:id="rId41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. Такой порядок связан с отменой деклараций по "кадастровой" недвижимости. О разъяснениях ФНС по переходу на новые правила см. в нашем </w:t>
      </w:r>
      <w:hyperlink r:id="rId42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материале</w:t>
        </w:r>
      </w:hyperlink>
      <w:r w:rsidRPr="002863D4">
        <w:rPr>
          <w:rFonts w:ascii="Times New Roman" w:hAnsi="Times New Roman" w:cs="Times New Roman"/>
          <w:sz w:val="24"/>
          <w:szCs w:val="24"/>
        </w:rPr>
        <w:t>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63D4">
        <w:rPr>
          <w:rFonts w:ascii="Times New Roman" w:hAnsi="Times New Roman" w:cs="Times New Roman"/>
          <w:b/>
          <w:bCs/>
          <w:sz w:val="24"/>
          <w:szCs w:val="24"/>
        </w:rPr>
        <w:t>С 1 января ввели единые сроки уплаты налога на имущество и авансов по нему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5B6495F8" wp14:editId="3CDA3BC9">
                  <wp:extent cx="114300" cy="144780"/>
                  <wp:effectExtent l="1905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3" w:history="1">
              <w:r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от 02.07.2021 N 305-ФЗ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По всей стране действуют следующие </w:t>
      </w:r>
      <w:hyperlink r:id="rId44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сроки уплаты</w:t>
        </w:r>
      </w:hyperlink>
      <w:r w:rsidRPr="002863D4">
        <w:rPr>
          <w:rFonts w:ascii="Times New Roman" w:hAnsi="Times New Roman" w:cs="Times New Roman"/>
          <w:sz w:val="24"/>
          <w:szCs w:val="24"/>
        </w:rPr>
        <w:t>: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- для налога - не позднее 1 марта следующего года;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- для авансовых платежей - не позднее последнего числа месяца, следующего за отчетным периодом.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Par317"/>
      <w:bookmarkStart w:id="11" w:name="Par369"/>
      <w:bookmarkEnd w:id="10"/>
      <w:bookmarkEnd w:id="11"/>
      <w:r w:rsidRPr="002863D4">
        <w:rPr>
          <w:rFonts w:ascii="Times New Roman" w:hAnsi="Times New Roman" w:cs="Times New Roman"/>
          <w:b/>
          <w:bCs/>
          <w:sz w:val="24"/>
          <w:szCs w:val="24"/>
        </w:rPr>
        <w:t>УСН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63D4">
        <w:rPr>
          <w:rFonts w:ascii="Times New Roman" w:hAnsi="Times New Roman" w:cs="Times New Roman"/>
          <w:b/>
          <w:bCs/>
          <w:sz w:val="24"/>
          <w:szCs w:val="24"/>
        </w:rPr>
        <w:t>30 марта отложили платежи по УСН для некоторых видов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1B346F0E" wp14:editId="4595282E">
                  <wp:extent cx="114300" cy="144780"/>
                  <wp:effectExtent l="1905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C9712D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110B4B"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110B4B"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30.03.2022 N 512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Для ряда организаций и ИП срок уплаты налога за прошлый год, а также аванса за I квартал </w:t>
      </w:r>
      <w:hyperlink r:id="rId46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продлили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 на 6 месяцев. Новые сроки такие: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- 31 октября - налог за 2021 год для организаций;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- 30 ноября - аванс за I квартал 2021 года для организаций и ИП, налог за 2021 год для ИП.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Платежи </w:t>
      </w:r>
      <w:proofErr w:type="gramStart"/>
      <w:r w:rsidRPr="002863D4">
        <w:rPr>
          <w:rFonts w:ascii="Times New Roman" w:hAnsi="Times New Roman" w:cs="Times New Roman"/>
          <w:sz w:val="24"/>
          <w:szCs w:val="24"/>
        </w:rPr>
        <w:t>вносят по 1/6 начиная</w:t>
      </w:r>
      <w:proofErr w:type="gramEnd"/>
      <w:r w:rsidRPr="002863D4">
        <w:rPr>
          <w:rFonts w:ascii="Times New Roman" w:hAnsi="Times New Roman" w:cs="Times New Roman"/>
          <w:sz w:val="24"/>
          <w:szCs w:val="24"/>
        </w:rPr>
        <w:t xml:space="preserve"> со следующего месяца после перенесенного срока уплаты.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Льготу дали тем плательщикам, у которых основной вид деятельности на 1 января этого года попал в специальный </w:t>
      </w:r>
      <w:hyperlink r:id="rId47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2863D4">
        <w:rPr>
          <w:rFonts w:ascii="Times New Roman" w:hAnsi="Times New Roman" w:cs="Times New Roman"/>
          <w:sz w:val="24"/>
          <w:szCs w:val="24"/>
        </w:rPr>
        <w:t>.</w:t>
      </w:r>
    </w:p>
    <w:p w:rsidR="00C3222C" w:rsidRPr="002863D4" w:rsidRDefault="00C3222C" w:rsidP="00D330B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C3222C" w:rsidRPr="002863D4" w:rsidRDefault="00C3222C" w:rsidP="00D330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u w:val="single"/>
        </w:rPr>
      </w:pPr>
      <w:r w:rsidRPr="002863D4">
        <w:rPr>
          <w:u w:val="single"/>
        </w:rPr>
        <w:t>С полным перечнем мер поддержки можно ознакомиться на специальной </w:t>
      </w:r>
      <w:proofErr w:type="spellStart"/>
      <w:r w:rsidRPr="002863D4">
        <w:fldChar w:fldCharType="begin"/>
      </w:r>
      <w:r w:rsidRPr="002863D4">
        <w:rPr>
          <w:u w:val="single"/>
        </w:rPr>
        <w:instrText xml:space="preserve"> HYPERLINK "https://www.nalog.gov.ru/rn77/anticrisis2022/" \t "_blank" </w:instrText>
      </w:r>
      <w:r w:rsidRPr="002863D4">
        <w:fldChar w:fldCharType="separate"/>
      </w:r>
      <w:r w:rsidRPr="002863D4">
        <w:rPr>
          <w:rStyle w:val="a5"/>
          <w:color w:val="auto"/>
        </w:rPr>
        <w:t>промостранице</w:t>
      </w:r>
      <w:proofErr w:type="spellEnd"/>
      <w:r w:rsidRPr="002863D4">
        <w:rPr>
          <w:rStyle w:val="a5"/>
          <w:color w:val="auto"/>
        </w:rPr>
        <w:fldChar w:fldCharType="end"/>
      </w:r>
      <w:r w:rsidRPr="002863D4">
        <w:rPr>
          <w:u w:val="single"/>
        </w:rPr>
        <w:t> на сайте ФНС России.</w:t>
      </w:r>
    </w:p>
    <w:p w:rsidR="00C3222C" w:rsidRPr="002863D4" w:rsidRDefault="00C3222C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63D4">
        <w:rPr>
          <w:rFonts w:ascii="Times New Roman" w:hAnsi="Times New Roman" w:cs="Times New Roman"/>
          <w:b/>
          <w:bCs/>
          <w:sz w:val="24"/>
          <w:szCs w:val="24"/>
        </w:rPr>
        <w:t>С 1 января повысили лимит по УСН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06333A1E" wp14:editId="7649365C">
                  <wp:extent cx="114300" cy="144780"/>
                  <wp:effectExtent l="1905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C9712D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110B4B"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</w:t>
              </w:r>
            </w:hyperlink>
            <w:r w:rsidR="00110B4B"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Минэкономразвития России от 28.10.2021 N 654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Чтобы применять в 2022 году </w:t>
      </w:r>
      <w:proofErr w:type="spellStart"/>
      <w:r w:rsidRPr="002863D4">
        <w:rPr>
          <w:rFonts w:ascii="Times New Roman" w:hAnsi="Times New Roman" w:cs="Times New Roman"/>
          <w:sz w:val="24"/>
          <w:szCs w:val="24"/>
        </w:rPr>
        <w:t>спецрежим</w:t>
      </w:r>
      <w:proofErr w:type="spellEnd"/>
      <w:r w:rsidRPr="002863D4">
        <w:rPr>
          <w:rFonts w:ascii="Times New Roman" w:hAnsi="Times New Roman" w:cs="Times New Roman"/>
          <w:sz w:val="24"/>
          <w:szCs w:val="24"/>
        </w:rPr>
        <w:t xml:space="preserve"> со стандартными ставками, нужно соблюдать ряд условий. К примеру, доходы не должны превысить 164,4 </w:t>
      </w:r>
      <w:proofErr w:type="gramStart"/>
      <w:r w:rsidRPr="002863D4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2863D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Если допущено небольшое превышение и доходы составили не более 219,2 млн. руб., можно остаться на упрощенке, но налог надо считать по повышенным ставкам.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Если в декларации нужно отразить повышенные ставки, учтите </w:t>
      </w:r>
      <w:hyperlink r:id="rId49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разъяснение ФНС</w:t>
        </w:r>
      </w:hyperlink>
      <w:r w:rsidRPr="002863D4">
        <w:rPr>
          <w:rFonts w:ascii="Times New Roman" w:hAnsi="Times New Roman" w:cs="Times New Roman"/>
          <w:sz w:val="24"/>
          <w:szCs w:val="24"/>
        </w:rPr>
        <w:t>.</w:t>
      </w:r>
    </w:p>
    <w:p w:rsidR="00354536" w:rsidRPr="002863D4" w:rsidRDefault="00354536" w:rsidP="00354536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3D4">
        <w:rPr>
          <w:rFonts w:ascii="Times New Roman" w:hAnsi="Times New Roman" w:cs="Times New Roman"/>
          <w:b/>
          <w:sz w:val="24"/>
          <w:szCs w:val="24"/>
        </w:rPr>
        <w:t>УСН для налогоплательщиков Пермского края</w:t>
      </w:r>
    </w:p>
    <w:p w:rsidR="00354536" w:rsidRPr="002863D4" w:rsidRDefault="00C9712D" w:rsidP="00354536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354536" w:rsidRPr="002863D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354536" w:rsidRPr="002863D4">
        <w:rPr>
          <w:rFonts w:ascii="Times New Roman" w:hAnsi="Times New Roman" w:cs="Times New Roman"/>
          <w:sz w:val="24"/>
          <w:szCs w:val="24"/>
        </w:rPr>
        <w:t xml:space="preserve"> Пермского края от 24.03.2022 N 62-ПК, внесение изменений в Закон №466-ПК от 01.04.2015 внес следующие изменения:</w:t>
      </w:r>
    </w:p>
    <w:p w:rsidR="00354536" w:rsidRPr="002863D4" w:rsidRDefault="00354536" w:rsidP="00354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63D4">
        <w:rPr>
          <w:rFonts w:ascii="Times New Roman" w:hAnsi="Times New Roman" w:cs="Times New Roman"/>
          <w:sz w:val="24"/>
          <w:szCs w:val="24"/>
        </w:rPr>
        <w:lastRenderedPageBreak/>
        <w:t>для налогоплательщиков - организаций и индивидуальных предпринимателей, применяющих упрощенную систему налогообложения, выбравших в качестве объекта налогообложения доходы, уменьшенные на величину расходов, установлена налоговая ставка в размере 5 процентов, а для выбравших в качестве объекта налогообложения доходы - налоговая ставка в размере 1 процента, в случае если основным видом деятельности налогоплательщика в соответствии со сведениями, содержащимися в Едином государственном реестре юридических лиц, Едином</w:t>
      </w:r>
      <w:proofErr w:type="gramEnd"/>
      <w:r w:rsidRPr="002863D4">
        <w:rPr>
          <w:rFonts w:ascii="Times New Roman" w:hAnsi="Times New Roman" w:cs="Times New Roman"/>
          <w:sz w:val="24"/>
          <w:szCs w:val="24"/>
        </w:rPr>
        <w:t xml:space="preserve"> государственном реестре индивидуальных предпринимателей по состоянию </w:t>
      </w:r>
      <w:r w:rsidRPr="002863D4">
        <w:rPr>
          <w:rFonts w:ascii="Times New Roman" w:hAnsi="Times New Roman" w:cs="Times New Roman"/>
          <w:b/>
          <w:sz w:val="24"/>
          <w:szCs w:val="24"/>
        </w:rPr>
        <w:t>на 1 марта 2022 года</w:t>
      </w:r>
      <w:r w:rsidRPr="002863D4">
        <w:rPr>
          <w:rFonts w:ascii="Times New Roman" w:hAnsi="Times New Roman" w:cs="Times New Roman"/>
          <w:sz w:val="24"/>
          <w:szCs w:val="24"/>
        </w:rPr>
        <w:t>, является один из следующих видов деятельности в соответствии с Общероссийским классификатором видов экономической деятельности: класс 26 "Производство компьютеров, электронных и оптических изделий" раздела</w:t>
      </w:r>
      <w:proofErr w:type="gramStart"/>
      <w:r w:rsidRPr="002863D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863D4">
        <w:rPr>
          <w:rFonts w:ascii="Times New Roman" w:hAnsi="Times New Roman" w:cs="Times New Roman"/>
          <w:sz w:val="24"/>
          <w:szCs w:val="24"/>
        </w:rPr>
        <w:t xml:space="preserve"> "Обрабатывающие производства"; класс 27 "Производство электрического оборудования" раздела С "Обрабатывающие производства"; </w:t>
      </w:r>
      <w:proofErr w:type="gramStart"/>
      <w:r w:rsidRPr="002863D4">
        <w:rPr>
          <w:rFonts w:ascii="Times New Roman" w:hAnsi="Times New Roman" w:cs="Times New Roman"/>
          <w:sz w:val="24"/>
          <w:szCs w:val="24"/>
        </w:rPr>
        <w:t>класс 45 "Торговля оптовая и розничная автотранспортными средствами и мотоциклами и их ремонт" раздела G "Торговля оптовая и розничная; ремонт автотранспортных средств и мотоциклов"; группа 59.14 "Деятельность в области демонстрации кинофильмов" класса 59 "Производство кинофильмов, видеофильмов и телевизионных программ, издание звукозаписей и нот" раздела J "Деятельность в области информации и связи";</w:t>
      </w:r>
      <w:proofErr w:type="gramEnd"/>
      <w:r w:rsidRPr="002863D4">
        <w:rPr>
          <w:rFonts w:ascii="Times New Roman" w:hAnsi="Times New Roman" w:cs="Times New Roman"/>
          <w:sz w:val="24"/>
          <w:szCs w:val="24"/>
        </w:rPr>
        <w:t xml:space="preserve"> класс 62 "Разработка компьютерного программного обеспечения, консультационные услуги в данной области и другие сопутствующие услуги" раздела J "Деятельность в области информации и связи"; класс 79 "Деятельность туристических агентств и прочих организаций, предоставляющих услуги в сфере туризма" раздела N "Деятельность административная и сопутствующие дополнительные услуги".</w:t>
      </w:r>
    </w:p>
    <w:p w:rsidR="00354536" w:rsidRPr="002863D4" w:rsidRDefault="00354536" w:rsidP="00354536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2863D4">
        <w:t xml:space="preserve">Также </w:t>
      </w:r>
      <w:r w:rsidRPr="002863D4">
        <w:rPr>
          <w:rStyle w:val="s10"/>
          <w:b/>
          <w:bCs/>
        </w:rPr>
        <w:t xml:space="preserve">расширены меры поддержки бизнеса Законом </w:t>
      </w:r>
      <w:r w:rsidRPr="002863D4">
        <w:t>Пермского края от 29.04.2022 N 78-ПК</w:t>
      </w:r>
      <w:r w:rsidRPr="002863D4">
        <w:rPr>
          <w:rStyle w:val="s10"/>
          <w:b/>
          <w:bCs/>
        </w:rPr>
        <w:t>.</w:t>
      </w:r>
    </w:p>
    <w:p w:rsidR="00354536" w:rsidRPr="002863D4" w:rsidRDefault="00354536" w:rsidP="00354536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2863D4">
        <w:t xml:space="preserve">Расширен перечень пострадавших отраслей, на которые распространяются пониженные налоговые ставки по упрощенной системе налогообложения в 2022 году. В него включены следующие отрасли: производство пищевых продуктов, производство напитков, издание книг и периодических публикаций, полиграфическая деятельность и предоставление услуг в этой области, деятельность в области телевизионного и радиовещания, </w:t>
      </w:r>
      <w:proofErr w:type="spellStart"/>
      <w:r w:rsidRPr="002863D4">
        <w:t>web</w:t>
      </w:r>
      <w:proofErr w:type="spellEnd"/>
      <w:r w:rsidRPr="002863D4">
        <w:t>-порталов и другое.</w:t>
      </w:r>
    </w:p>
    <w:p w:rsidR="00354536" w:rsidRPr="002863D4" w:rsidRDefault="00354536" w:rsidP="00354536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2863D4">
        <w:t>Указанные Законы вступает в силу со дня официального опубликования, распространяется на правоотношения, возникшие с 1 января 2022 года, и действует по 31 декабря 2022 года включительно.</w:t>
      </w:r>
    </w:p>
    <w:p w:rsidR="00354536" w:rsidRPr="002863D4" w:rsidRDefault="00354536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391"/>
      <w:bookmarkEnd w:id="12"/>
      <w:r w:rsidRPr="002863D4">
        <w:rPr>
          <w:rFonts w:ascii="Times New Roman" w:hAnsi="Times New Roman" w:cs="Times New Roman"/>
          <w:b/>
          <w:bCs/>
          <w:sz w:val="24"/>
          <w:szCs w:val="24"/>
        </w:rPr>
        <w:t>ОНЛАЙН-КАССЫ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63D4">
        <w:rPr>
          <w:rFonts w:ascii="Times New Roman" w:hAnsi="Times New Roman" w:cs="Times New Roman"/>
          <w:b/>
          <w:bCs/>
          <w:sz w:val="24"/>
          <w:szCs w:val="24"/>
        </w:rPr>
        <w:t>1 апреля закончилась отсрочка по переходу на новый кассовый формат 1.2</w:t>
      </w:r>
      <w:r w:rsidR="00354536" w:rsidRPr="00286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71B760BA" wp14:editId="2306C2C6">
                  <wp:extent cx="114300" cy="144780"/>
                  <wp:effectExtent l="1905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C9712D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110B4B"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Письмо</w:t>
              </w:r>
            </w:hyperlink>
            <w:r w:rsidR="00110B4B"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 от 31.01.2022 N АБ-4-20/1054@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 xml:space="preserve">ФНС сформировала список из </w:t>
      </w:r>
      <w:hyperlink r:id="rId52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12 моделей</w:t>
        </w:r>
      </w:hyperlink>
      <w:r w:rsidRPr="002863D4">
        <w:rPr>
          <w:rFonts w:ascii="Times New Roman" w:hAnsi="Times New Roman" w:cs="Times New Roman"/>
          <w:sz w:val="24"/>
          <w:szCs w:val="24"/>
        </w:rPr>
        <w:t xml:space="preserve"> касс, которые к февралю должны были доработать под формат 1.2, но не успели. Компании и ИП до 1 апреля могли продолжать использовать их при продаже маркированной продукции. ФНС </w:t>
      </w:r>
      <w:hyperlink r:id="rId53" w:history="1">
        <w:r w:rsidRPr="002863D4">
          <w:rPr>
            <w:rFonts w:ascii="Times New Roman" w:hAnsi="Times New Roman" w:cs="Times New Roman"/>
            <w:color w:val="0000FF"/>
            <w:sz w:val="24"/>
            <w:szCs w:val="24"/>
          </w:rPr>
          <w:t>поясняла</w:t>
        </w:r>
      </w:hyperlink>
      <w:r w:rsidRPr="002863D4">
        <w:rPr>
          <w:rFonts w:ascii="Times New Roman" w:hAnsi="Times New Roman" w:cs="Times New Roman"/>
          <w:sz w:val="24"/>
          <w:szCs w:val="24"/>
        </w:rPr>
        <w:t>: дальше все зависит от того, включили ли кассу с поддержкой нового формата в реестр: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- если нет, то после истечения срока действия накопителя нужно приобрести новый аппарат;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- если да, то пользователю в течение 3 месяцев надо перевести кассу на новый формат.</w:t>
      </w:r>
    </w:p>
    <w:p w:rsidR="00354536" w:rsidRPr="002863D4" w:rsidRDefault="00354536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63D4">
        <w:rPr>
          <w:rFonts w:ascii="Times New Roman" w:hAnsi="Times New Roman" w:cs="Times New Roman"/>
          <w:b/>
          <w:bCs/>
          <w:sz w:val="24"/>
          <w:szCs w:val="24"/>
        </w:rPr>
        <w:t>С 5 марта действует новое положение о проверках в сфере ККТ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110B4B" w:rsidRPr="002863D4" w:rsidTr="00D330B6">
        <w:trPr>
          <w:trHeight w:val="349"/>
        </w:trP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556ADB81" wp14:editId="7F73B8D4">
                  <wp:extent cx="114300" cy="144780"/>
                  <wp:effectExtent l="1905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C9712D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110B4B"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110B4B"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28.02.2022 N 272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FCE1"/>
                <w:sz w:val="24"/>
                <w:szCs w:val="24"/>
              </w:rPr>
            </w:pPr>
            <w:r w:rsidRPr="002863D4">
              <w:rPr>
                <w:rFonts w:ascii="Times New Roman" w:hAnsi="Times New Roman" w:cs="Times New Roman"/>
                <w:noProof/>
                <w:color w:val="FFFCE1"/>
                <w:position w:val="-1"/>
                <w:sz w:val="24"/>
                <w:szCs w:val="24"/>
              </w:rPr>
              <w:drawing>
                <wp:inline distT="0" distB="0" distL="0" distR="0" wp14:anchorId="15869C79" wp14:editId="682D8062">
                  <wp:extent cx="114300" cy="144780"/>
                  <wp:effectExtent l="1905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110B4B" w:rsidRPr="002863D4" w:rsidRDefault="00C9712D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110B4B" w:rsidRPr="002863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</w:t>
              </w:r>
            </w:hyperlink>
            <w:r w:rsidR="00110B4B" w:rsidRPr="002863D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10.03.2022 N 336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По новым правилам налоговые органы вправе проводить только внеплановые проверки. Возможные мероприятия: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- контрольная закупка;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- документарная проверка;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- наблюдение;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- выездное обследование;</w:t>
      </w:r>
    </w:p>
    <w:p w:rsidR="00110B4B" w:rsidRPr="002863D4" w:rsidRDefault="00110B4B" w:rsidP="00D3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3D4">
        <w:rPr>
          <w:rFonts w:ascii="Times New Roman" w:hAnsi="Times New Roman" w:cs="Times New Roman"/>
          <w:sz w:val="24"/>
          <w:szCs w:val="24"/>
        </w:rPr>
        <w:t>- выездная проверка.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420"/>
        <w:gridCol w:w="8575"/>
        <w:gridCol w:w="180"/>
      </w:tblGrid>
      <w:tr w:rsidR="00110B4B" w:rsidRPr="002863D4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color w:val="FFFCE1"/>
                <w:sz w:val="24"/>
                <w:szCs w:val="24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B4B" w:rsidRPr="002863D4" w:rsidRDefault="00110B4B" w:rsidP="00D33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4536" w:rsidRPr="002863D4" w:rsidRDefault="00354536" w:rsidP="00CD25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sectPr w:rsidR="00354536" w:rsidRPr="002863D4" w:rsidSect="00815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2966"/>
    <w:multiLevelType w:val="hybridMultilevel"/>
    <w:tmpl w:val="05C018B6"/>
    <w:lvl w:ilvl="0" w:tplc="5DB8F07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63"/>
    <w:rsid w:val="00110B4B"/>
    <w:rsid w:val="002863D4"/>
    <w:rsid w:val="003029B9"/>
    <w:rsid w:val="00354536"/>
    <w:rsid w:val="00386CBC"/>
    <w:rsid w:val="00411F9F"/>
    <w:rsid w:val="007727B2"/>
    <w:rsid w:val="00815162"/>
    <w:rsid w:val="008C37E2"/>
    <w:rsid w:val="00991E63"/>
    <w:rsid w:val="00C3222C"/>
    <w:rsid w:val="00C9712D"/>
    <w:rsid w:val="00CD2545"/>
    <w:rsid w:val="00D330B6"/>
    <w:rsid w:val="00DB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1E63"/>
    <w:rPr>
      <w:b/>
      <w:bCs/>
    </w:rPr>
  </w:style>
  <w:style w:type="character" w:styleId="a5">
    <w:name w:val="Hyperlink"/>
    <w:basedOn w:val="a0"/>
    <w:uiPriority w:val="99"/>
    <w:semiHidden/>
    <w:unhideWhenUsed/>
    <w:rsid w:val="00991E6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B4B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35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354536"/>
  </w:style>
  <w:style w:type="paragraph" w:customStyle="1" w:styleId="ConsPlusNormal">
    <w:name w:val="ConsPlusNormal"/>
    <w:rsid w:val="00CD2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D2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List Paragraph"/>
    <w:basedOn w:val="a"/>
    <w:uiPriority w:val="34"/>
    <w:qFormat/>
    <w:rsid w:val="00302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1E63"/>
    <w:rPr>
      <w:b/>
      <w:bCs/>
    </w:rPr>
  </w:style>
  <w:style w:type="character" w:styleId="a5">
    <w:name w:val="Hyperlink"/>
    <w:basedOn w:val="a0"/>
    <w:uiPriority w:val="99"/>
    <w:semiHidden/>
    <w:unhideWhenUsed/>
    <w:rsid w:val="00991E6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B4B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35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354536"/>
  </w:style>
  <w:style w:type="paragraph" w:customStyle="1" w:styleId="ConsPlusNormal">
    <w:name w:val="ConsPlusNormal"/>
    <w:rsid w:val="00CD2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D2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8">
    <w:name w:val="List Paragraph"/>
    <w:basedOn w:val="a"/>
    <w:uiPriority w:val="34"/>
    <w:qFormat/>
    <w:rsid w:val="00302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4AAB21214701D72049533ED239F2917F5A31D27DDF6C164DFEF907FEA63A2CC6654F1077E5E8859729FD5A703D92FD7ADCDD6794B4A62854UDM" TargetMode="External"/><Relationship Id="rId18" Type="http://schemas.openxmlformats.org/officeDocument/2006/relationships/hyperlink" Target="consultantplus://offline/ref=A14AAB21214701D72049533ED239F291785232D27FDE6C164DFEF907FEA63A2CC6654F1077E5E8889429FD5A703D92FD7ADCDD6794B4A62854UDM" TargetMode="External"/><Relationship Id="rId26" Type="http://schemas.openxmlformats.org/officeDocument/2006/relationships/hyperlink" Target="consultantplus://offline/ref=A14AAB21214701D72049533ED239F2917F5A30D07FD66C164DFEF907FEA63A2CC6654F1077E5E8809629FD5A703D92FD7ADCDD6794B4A62854UDM" TargetMode="External"/><Relationship Id="rId39" Type="http://schemas.openxmlformats.org/officeDocument/2006/relationships/hyperlink" Target="consultantplus://offline/ref=A14AAB21214701D72049533ED239F291785334D679D96C164DFEF907FEA63A2CC6654F1077E5E8829729FD5A703D92FD7ADCDD6794B4A62854UDM" TargetMode="External"/><Relationship Id="rId21" Type="http://schemas.openxmlformats.org/officeDocument/2006/relationships/hyperlink" Target="consultantplus://offline/ref=A14AAB21214701D72049533ED239F2917F5B37DF7AD86C164DFEF907FEA63A2CC6654F1074EDEF879876F84F61659DFD66C2DB7F88B6A452U8M" TargetMode="External"/><Relationship Id="rId34" Type="http://schemas.openxmlformats.org/officeDocument/2006/relationships/hyperlink" Target="consultantplus://offline/ref=A14AAB21214701D72049533ED239F2917F5B35DE74DE6C164DFEF907FEA63A2CC6654F1077E5E8829129FD5A703D92FD7ADCDD6794B4A62854UDM" TargetMode="External"/><Relationship Id="rId42" Type="http://schemas.openxmlformats.org/officeDocument/2006/relationships/hyperlink" Target="consultantplus://offline/ref=A14AAB21214701D720494F3DCC39F291795333D67CDA6C164DFEF907FEA63A2CC6654F1677E4ED8BC773ED5E396A9DE178C4C3638AB45AU4M" TargetMode="External"/><Relationship Id="rId47" Type="http://schemas.openxmlformats.org/officeDocument/2006/relationships/hyperlink" Target="consultantplus://offline/ref=A14AAB21214701D72049533ED239F2917F5B33D675D66C164DFEF907FEA63A2CC6654F1077E5E8819229FD5A703D92FD7ADCDD6794B4A62854UDM" TargetMode="External"/><Relationship Id="rId50" Type="http://schemas.openxmlformats.org/officeDocument/2006/relationships/hyperlink" Target="consultantplus://offline/ref=E74416748B69C227F838905B0E5C1C91A01CB9F42E43D54A2B48C91CE3B2EC177CC5FF2C3884C84EDEDE78C62D69E08E60p028E" TargetMode="External"/><Relationship Id="rId55" Type="http://schemas.openxmlformats.org/officeDocument/2006/relationships/hyperlink" Target="consultantplus://offline/ref=A14AAB21214701D72049533ED239F2917F5B32D17CDA6C164DFEF907FEA63A2CD465171C75E7F680953CAB0B3656UAM" TargetMode="External"/><Relationship Id="rId7" Type="http://schemas.openxmlformats.org/officeDocument/2006/relationships/hyperlink" Target="consultantplus://offline/ref=A14AAB21214701D72049533ED239F2917F5B38D47FDF6C164DFEF907FEA63A2CD465171C75E7F680953CAB0B3656UAM" TargetMode="External"/><Relationship Id="rId12" Type="http://schemas.openxmlformats.org/officeDocument/2006/relationships/hyperlink" Target="consultantplus://offline/ref=A14AAB21214701D72049533ED239F2917F5A31D27DDF6C164DFEF907FEA63A2CC6654F1077E5E8859729FD5A703D92FD7ADCDD6794B4A62854UDM" TargetMode="External"/><Relationship Id="rId17" Type="http://schemas.openxmlformats.org/officeDocument/2006/relationships/hyperlink" Target="consultantplus://offline/ref=A14AAB21214701D72049533ED239F291785232D27FDE6C164DFEF907FEA63A2CC6654F1077E5E8849629FD5A703D92FD7ADCDD6794B4A62854UDM" TargetMode="External"/><Relationship Id="rId25" Type="http://schemas.openxmlformats.org/officeDocument/2006/relationships/hyperlink" Target="consultantplus://offline/ref=A14AAB21214701D72049533ED239F2917F5B39D37ADC6C164DFEF907FEA63A2CC6654F1077E5EA859729FD5A703D92FD7ADCDD6794B4A62854UDM" TargetMode="External"/><Relationship Id="rId33" Type="http://schemas.openxmlformats.org/officeDocument/2006/relationships/hyperlink" Target="consultantplus://offline/ref=A14AAB21214701D72049533ED239F2917F5B35DE74DE6C164DFEF907FEA63A2CC6654F1077E5E8829129FD5A703D92FD7ADCDD6794B4A62854UDM" TargetMode="External"/><Relationship Id="rId38" Type="http://schemas.openxmlformats.org/officeDocument/2006/relationships/hyperlink" Target="consultantplus://offline/ref=A14AAB21214701D72049533ED239F2917F5B32D174DD6C164DFEF907FEA63A2CC6654F1077E5E9809B29FD5A703D92FD7ADCDD6794B4A62854UDM" TargetMode="External"/><Relationship Id="rId46" Type="http://schemas.openxmlformats.org/officeDocument/2006/relationships/hyperlink" Target="consultantplus://offline/ref=A14AAB21214701D72049533ED239F2917F5B33D675D66C164DFEF907FEA63A2CC6654F1077E5E8809629FD5A703D92FD7ADCDD6794B4A62854UD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14AAB21214701D72049533ED239F2917F5A35D47ED76C164DFEF907FEA63A2CC6654F1077E5E8819B29FD5A703D92FD7ADCDD6794B4A62854UDM" TargetMode="External"/><Relationship Id="rId20" Type="http://schemas.openxmlformats.org/officeDocument/2006/relationships/hyperlink" Target="consultantplus://offline/ref=A14AAB21214701D72049533ED239F291785239D675D96C164DFEF907FEA63A2CD465171C75E7F680953CAB0B3656UAM" TargetMode="External"/><Relationship Id="rId29" Type="http://schemas.openxmlformats.org/officeDocument/2006/relationships/hyperlink" Target="consultantplus://offline/ref=71D5E1FB02CFFF221B21CBA42ADCD6A50AC1FD4A23D65B2C0223F0451E045EA28992B37E55B4CD25FB0D67A12BY1C8N" TargetMode="External"/><Relationship Id="rId41" Type="http://schemas.openxmlformats.org/officeDocument/2006/relationships/hyperlink" Target="consultantplus://offline/ref=A14AAB21214701D72049533ED239F291785334D679D96C164DFEF907FEA63A2CC6654F1077E5E8829729FD5A703D92FD7ADCDD6794B4A62854UDM" TargetMode="External"/><Relationship Id="rId54" Type="http://schemas.openxmlformats.org/officeDocument/2006/relationships/hyperlink" Target="consultantplus://offline/ref=A14AAB21214701D72049533ED239F2917F5B30DE74D76C164DFEF907FEA63A2CC6654F1077E5E8819329FD5A703D92FD7ADCDD6794B4A62854UD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14AAB21214701D72049533ED239F291785E30D47DDB6C164DFEF907FEA63A2CC6654F1077E5E8809029FD5A703D92FD7ADCDD6794B4A62854UDM" TargetMode="External"/><Relationship Id="rId24" Type="http://schemas.openxmlformats.org/officeDocument/2006/relationships/hyperlink" Target="consultantplus://offline/ref=A14AAB21214701D72049533ED239F2917F5B39D37ADC6C164DFEF907FEA63A2CC6654F1077E5E9879129FD5A703D92FD7ADCDD6794B4A62854UDM" TargetMode="External"/><Relationship Id="rId32" Type="http://schemas.openxmlformats.org/officeDocument/2006/relationships/hyperlink" Target="consultantplus://offline/ref=A14AAB21214701D72049533ED239F2917F5A32D275DB6C164DFEF907FEA63A2CC6654F1070EEBCD1D777A40936769FF966C0DD6358U8M" TargetMode="External"/><Relationship Id="rId37" Type="http://schemas.openxmlformats.org/officeDocument/2006/relationships/hyperlink" Target="consultantplus://offline/ref=A14AAB21214701D72049533ED239F2917F5B32D174DD6C164DFEF907FEA63A2CC6654F1077E5E9809B29FD5A703D92FD7ADCDD6794B4A62854UDM" TargetMode="External"/><Relationship Id="rId40" Type="http://schemas.openxmlformats.org/officeDocument/2006/relationships/hyperlink" Target="consultantplus://offline/ref=A14AAB21214701D72049533ED239F291785331D574D86C164DFEF907FEA63A2CC6654F1077E5EA859A29FD5A703D92FD7ADCDD6794B4A62854UDM" TargetMode="External"/><Relationship Id="rId45" Type="http://schemas.openxmlformats.org/officeDocument/2006/relationships/hyperlink" Target="consultantplus://offline/ref=A14AAB21214701D72049533ED239F2917F5B33D675D66C164DFEF907FEA63A2CD465171C75E7F680953CAB0B3656UAM" TargetMode="External"/><Relationship Id="rId53" Type="http://schemas.openxmlformats.org/officeDocument/2006/relationships/hyperlink" Target="consultantplus://offline/ref=A14AAB21214701D72049533ED239F2917F5A38D47FDF6C164DFEF907FEA63A2CC6654F1077E5E8819B29FD5A703D92FD7ADCDD6794B4A62854UD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14AAB21214701D72049533ED239F2917F5B36D478DA6C164DFEF907FEA63A2CC6654F127EECEC8BC773ED5E396A9DE178C4C3638AB45AU4M" TargetMode="External"/><Relationship Id="rId23" Type="http://schemas.openxmlformats.org/officeDocument/2006/relationships/hyperlink" Target="consultantplus://offline/ref=A14AAB21214701D72049533ED239F2917F5B39D37ADC6C164DFEF907FEA63A2CC6654F1077E5E8819129FD5A703D92FD7ADCDD6794B4A62854UDM" TargetMode="External"/><Relationship Id="rId28" Type="http://schemas.openxmlformats.org/officeDocument/2006/relationships/hyperlink" Target="consultantplus://offline/ref=A14AAB21214701D72049533ED239F2917F5B37DF7AD86C164DFEF907FEA63A2CC6654F1074E1E8859876F84F61659DFD66C2DB7F88B6A452U8M" TargetMode="External"/><Relationship Id="rId36" Type="http://schemas.openxmlformats.org/officeDocument/2006/relationships/hyperlink" Target="consultantplus://offline/ref=A14AAB21214701D72049533ED239F2917F5B36D47BDF6C164DFEF907FEA63A2CC6654F1077E5E8809B29FD5A703D92FD7ADCDD6794B4A62854UDM" TargetMode="External"/><Relationship Id="rId49" Type="http://schemas.openxmlformats.org/officeDocument/2006/relationships/hyperlink" Target="consultantplus://offline/ref=A14AAB21214701D72049533ED239F2917F5A31D57CDA6C164DFEF907FEA63A2CD465171C75E7F680953CAB0B3656UAM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A14AAB21214701D72049533ED239F2917F5B32D174DD6C164DFEF907FEA63A2CC6654F1077E5E8819529FD5A703D92FD7ADCDD6794B4A62854UDM" TargetMode="External"/><Relationship Id="rId19" Type="http://schemas.openxmlformats.org/officeDocument/2006/relationships/hyperlink" Target="consultantplus://offline/ref=A14AAB21214701D72049533ED239F291785335D07FDC6C164DFEF907FEA63A2CC6654F1077E5E8819529FD5A703D92FD7ADCDD6794B4A62854UDM" TargetMode="External"/><Relationship Id="rId31" Type="http://schemas.openxmlformats.org/officeDocument/2006/relationships/hyperlink" Target="consultantplus://offline/ref=A14AAB21214701D72049533ED239F2917F5B37DE7AD96C164DFEF907FEA63A2CC6654F1077E5E8809429FD5A703D92FD7ADCDD6794B4A62854UDM" TargetMode="External"/><Relationship Id="rId44" Type="http://schemas.openxmlformats.org/officeDocument/2006/relationships/hyperlink" Target="consultantplus://offline/ref=A14AAB21214701D72049533ED239F291785238DE74DA6C164DFEF907FEA63A2CC6654F1077E5ED869729FD5A703D92FD7ADCDD6794B4A62854UDM" TargetMode="External"/><Relationship Id="rId52" Type="http://schemas.openxmlformats.org/officeDocument/2006/relationships/hyperlink" Target="consultantplus://offline/ref=A14AAB21214701D72049533ED239F2917F5A38D47FDF6C164DFEF907FEA63A2CC6654F1077E5E8819729FD5A703D92FD7ADCDD6794B4A62854U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4AAB21214701D72049533ED239F2917F5B38D47FDF6C164DFEF907FEA63A2CC6654F1077E5E8809629FD5A703D92FD7ADCDD6794B4A62854UDM" TargetMode="External"/><Relationship Id="rId14" Type="http://schemas.openxmlformats.org/officeDocument/2006/relationships/hyperlink" Target="consultantplus://offline/ref=A14AAB21214701D72049533ED239F2917F5B36D478DA6C164DFEF907FEA63A2CC6654F1475E4E3D4C266FC06366A81FF7EDCDF61885BU4M" TargetMode="External"/><Relationship Id="rId22" Type="http://schemas.openxmlformats.org/officeDocument/2006/relationships/hyperlink" Target="consultantplus://offline/ref=A14AAB21214701D72049533ED239F2917F5B39D37ADC6C164DFEF907FEA63A2CD465171C75E7F680953CAB0B3656UAM" TargetMode="External"/><Relationship Id="rId27" Type="http://schemas.openxmlformats.org/officeDocument/2006/relationships/hyperlink" Target="consultantplus://offline/ref=A14AAB21214701D72049533ED239F2917F5B37DF7AD86C164DFEF907FEA63A2CC6654F1071EDE8839876F84F61659DFD66C2DB7F88B6A452U8M" TargetMode="External"/><Relationship Id="rId30" Type="http://schemas.openxmlformats.org/officeDocument/2006/relationships/hyperlink" Target="consultantplus://offline/ref=A14AAB21214701D72049533ED239F2917F5A32D27ED76C164DFEF907FEA63A2CC6654F1077E5E8809A29FD5A703D92FD7ADCDD6794B4A62854UDM" TargetMode="External"/><Relationship Id="rId35" Type="http://schemas.openxmlformats.org/officeDocument/2006/relationships/hyperlink" Target="consultantplus://offline/ref=A14AAB21214701D72049533ED239F2917F5B30DE7AD76C164DFEF907FEA63A2CC6654F1077E5E8819B29FD5A703D92FD7ADCDD6794B4A62854UDM" TargetMode="External"/><Relationship Id="rId43" Type="http://schemas.openxmlformats.org/officeDocument/2006/relationships/hyperlink" Target="consultantplus://offline/ref=A14AAB21214701D72049533ED239F291785238DE74DA6C164DFEF907FEA63A2CC6654F1077E5ED869729FD5A703D92FD7ADCDD6794B4A62854UDM" TargetMode="External"/><Relationship Id="rId48" Type="http://schemas.openxmlformats.org/officeDocument/2006/relationships/hyperlink" Target="consultantplus://offline/ref=A14AAB21214701D72049533ED239F291785339D775D66C164DFEF907FEA63A2CC6654F1077E5E8819329FD5A703D92FD7ADCDD6794B4A62854UDM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A14AAB21214701D72049533ED239F2917F5B38D47FDF6C164DFEF907FEA63A2CC6654F1077E5E8809729FD5A703D92FD7ADCDD6794B4A62854UDM" TargetMode="External"/><Relationship Id="rId51" Type="http://schemas.openxmlformats.org/officeDocument/2006/relationships/hyperlink" Target="consultantplus://offline/ref=A14AAB21214701D72049533ED239F2917F5A38D47FDF6C164DFEF907FEA63A2CC6654F1077E5E8819B29FD5A703D92FD7ADCDD6794B4A62854UDM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InetUser</dc:creator>
  <cp:lastModifiedBy>Пользователь Windows</cp:lastModifiedBy>
  <cp:revision>5</cp:revision>
  <cp:lastPrinted>2022-04-15T04:58:00Z</cp:lastPrinted>
  <dcterms:created xsi:type="dcterms:W3CDTF">2022-06-22T16:48:00Z</dcterms:created>
  <dcterms:modified xsi:type="dcterms:W3CDTF">2022-06-22T17:01:00Z</dcterms:modified>
</cp:coreProperties>
</file>