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B5" w:rsidRPr="009724B5" w:rsidRDefault="009724B5" w:rsidP="009724B5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724B5">
        <w:rPr>
          <w:rFonts w:ascii="Times New Roman" w:hAnsi="Times New Roman"/>
          <w:sz w:val="28"/>
          <w:szCs w:val="28"/>
        </w:rPr>
        <w:t>Приложение 1</w:t>
      </w:r>
    </w:p>
    <w:p w:rsidR="009724B5" w:rsidRDefault="009724B5" w:rsidP="009724B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F3286">
        <w:rPr>
          <w:rFonts w:ascii="Times New Roman" w:hAnsi="Times New Roman"/>
          <w:b/>
          <w:sz w:val="28"/>
          <w:szCs w:val="28"/>
        </w:rPr>
        <w:t>Управлени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FF328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286">
        <w:rPr>
          <w:rFonts w:ascii="Times New Roman" w:hAnsi="Times New Roman"/>
          <w:b/>
          <w:sz w:val="28"/>
          <w:szCs w:val="28"/>
        </w:rPr>
        <w:t>Роспотребнадзора</w:t>
      </w:r>
      <w:proofErr w:type="spellEnd"/>
      <w:r w:rsidRPr="00FF3286">
        <w:rPr>
          <w:rFonts w:ascii="Times New Roman" w:hAnsi="Times New Roman"/>
          <w:b/>
          <w:sz w:val="28"/>
          <w:szCs w:val="28"/>
        </w:rPr>
        <w:t xml:space="preserve"> по Пермскому краю проводит </w:t>
      </w:r>
    </w:p>
    <w:p w:rsidR="009724B5" w:rsidRPr="00FF3286" w:rsidRDefault="009724B5" w:rsidP="009724B5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FF3286">
        <w:rPr>
          <w:rFonts w:ascii="Times New Roman" w:hAnsi="Times New Roman"/>
          <w:b/>
          <w:sz w:val="28"/>
          <w:szCs w:val="28"/>
        </w:rPr>
        <w:t>«День открытых дверей для предпринимателей»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724B5" w:rsidRPr="009E2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b/>
          <w:sz w:val="26"/>
          <w:szCs w:val="26"/>
        </w:rPr>
        <w:t>16 марта 2023 года с 10.00 до 16.00</w:t>
      </w:r>
      <w:r w:rsidRPr="00425556">
        <w:rPr>
          <w:rFonts w:ascii="Times New Roman" w:hAnsi="Times New Roman"/>
          <w:sz w:val="26"/>
          <w:szCs w:val="26"/>
        </w:rPr>
        <w:t xml:space="preserve"> Управление </w:t>
      </w:r>
      <w:proofErr w:type="spellStart"/>
      <w:r w:rsidRPr="00425556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sz w:val="26"/>
          <w:szCs w:val="26"/>
        </w:rPr>
        <w:t xml:space="preserve"> по Пермскому </w:t>
      </w:r>
      <w:r w:rsidRPr="009E2556">
        <w:rPr>
          <w:rFonts w:ascii="Times New Roman" w:hAnsi="Times New Roman"/>
          <w:sz w:val="26"/>
          <w:szCs w:val="26"/>
        </w:rPr>
        <w:t>краю проводит «День открытых дверей для предпринимателей»</w:t>
      </w:r>
      <w:r>
        <w:rPr>
          <w:rFonts w:ascii="Times New Roman" w:hAnsi="Times New Roman"/>
          <w:sz w:val="26"/>
          <w:szCs w:val="26"/>
        </w:rPr>
        <w:t>.</w:t>
      </w:r>
    </w:p>
    <w:p w:rsidR="009724B5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t xml:space="preserve">Приглашаем предпринимателей для обсуждения актуальных вопросов взаимодействия Управления </w:t>
      </w:r>
      <w:proofErr w:type="spellStart"/>
      <w:r w:rsidRPr="00425556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sz w:val="26"/>
          <w:szCs w:val="26"/>
        </w:rPr>
        <w:t xml:space="preserve"> по Пермскому краю и субъектов деятельности при осуществлении государственного контроля (надзора) в области обеспечения санитарно-эпидемиологического благополучия населения и защиты прав потребителей. </w:t>
      </w:r>
    </w:p>
    <w:p w:rsidR="009724B5" w:rsidRDefault="009724B5" w:rsidP="009724B5">
      <w:pPr>
        <w:spacing w:after="12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Программа мероприятия.</w:t>
      </w:r>
    </w:p>
    <w:p w:rsidR="009724B5" w:rsidRDefault="009724B5" w:rsidP="009724B5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Управлении (г. Пермь, ул. Куйбышева, 50, 5 этаж, актовый зал) в 10.00 </w:t>
      </w:r>
      <w:r w:rsidRPr="009E2556">
        <w:rPr>
          <w:rFonts w:ascii="Times New Roman" w:hAnsi="Times New Roman"/>
          <w:b/>
          <w:sz w:val="26"/>
          <w:szCs w:val="26"/>
        </w:rPr>
        <w:t xml:space="preserve">будет проведен семинар для предпринимателей «Цифровая маркировка и система </w:t>
      </w:r>
      <w:proofErr w:type="spellStart"/>
      <w:r w:rsidRPr="009E2556">
        <w:rPr>
          <w:rFonts w:ascii="Times New Roman" w:hAnsi="Times New Roman"/>
          <w:b/>
          <w:sz w:val="26"/>
          <w:szCs w:val="26"/>
        </w:rPr>
        <w:t>прослеживаемости</w:t>
      </w:r>
      <w:proofErr w:type="spellEnd"/>
      <w:r w:rsidRPr="009E2556">
        <w:rPr>
          <w:rFonts w:ascii="Times New Roman" w:hAnsi="Times New Roman"/>
          <w:b/>
          <w:sz w:val="26"/>
          <w:szCs w:val="26"/>
        </w:rPr>
        <w:t xml:space="preserve"> продукции от производителя до</w:t>
      </w:r>
      <w:r w:rsidRPr="00425556">
        <w:rPr>
          <w:rFonts w:ascii="Times New Roman" w:hAnsi="Times New Roman"/>
          <w:b/>
          <w:sz w:val="26"/>
          <w:szCs w:val="26"/>
        </w:rPr>
        <w:t xml:space="preserve"> потребителя»</w:t>
      </w:r>
      <w:r w:rsidRPr="009E255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(Программа).</w:t>
      </w:r>
    </w:p>
    <w:p w:rsidR="009724B5" w:rsidRPr="009E2556" w:rsidRDefault="009724B5" w:rsidP="009724B5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</w:t>
      </w:r>
      <w:r w:rsidRPr="009E2556">
        <w:rPr>
          <w:rFonts w:ascii="Times New Roman" w:hAnsi="Times New Roman"/>
          <w:b/>
          <w:bCs/>
          <w:sz w:val="26"/>
          <w:szCs w:val="26"/>
        </w:rPr>
        <w:t xml:space="preserve"> 10</w:t>
      </w:r>
      <w:r>
        <w:rPr>
          <w:rFonts w:ascii="Times New Roman" w:hAnsi="Times New Roman"/>
          <w:b/>
          <w:bCs/>
          <w:sz w:val="26"/>
          <w:szCs w:val="26"/>
        </w:rPr>
        <w:t>.</w:t>
      </w:r>
      <w:r w:rsidRPr="009E2556">
        <w:rPr>
          <w:rFonts w:ascii="Times New Roman" w:hAnsi="Times New Roman"/>
          <w:b/>
          <w:bCs/>
          <w:sz w:val="26"/>
          <w:szCs w:val="26"/>
        </w:rPr>
        <w:t>00 до 16</w:t>
      </w:r>
      <w:r>
        <w:rPr>
          <w:rFonts w:ascii="Times New Roman" w:hAnsi="Times New Roman"/>
          <w:b/>
          <w:bCs/>
          <w:sz w:val="26"/>
          <w:szCs w:val="26"/>
        </w:rPr>
        <w:t>.</w:t>
      </w:r>
      <w:r w:rsidRPr="009E2556">
        <w:rPr>
          <w:rFonts w:ascii="Times New Roman" w:hAnsi="Times New Roman"/>
          <w:b/>
          <w:bCs/>
          <w:sz w:val="26"/>
          <w:szCs w:val="26"/>
        </w:rPr>
        <w:t>00</w:t>
      </w:r>
      <w:r w:rsidRPr="009E2556">
        <w:rPr>
          <w:rFonts w:ascii="Times New Roman" w:hAnsi="Times New Roman"/>
          <w:b/>
          <w:sz w:val="26"/>
          <w:szCs w:val="26"/>
        </w:rPr>
        <w:t xml:space="preserve"> работает телефонная «горячая» линия, в ходе которой предприниматели могут получить консультаци</w:t>
      </w:r>
      <w:r>
        <w:rPr>
          <w:rFonts w:ascii="Times New Roman" w:hAnsi="Times New Roman"/>
          <w:b/>
          <w:sz w:val="26"/>
          <w:szCs w:val="26"/>
        </w:rPr>
        <w:t>и</w:t>
      </w:r>
      <w:r w:rsidRPr="009E2556">
        <w:rPr>
          <w:rFonts w:ascii="Times New Roman" w:hAnsi="Times New Roman"/>
          <w:b/>
          <w:sz w:val="26"/>
          <w:szCs w:val="26"/>
        </w:rPr>
        <w:t xml:space="preserve"> по интересующим </w:t>
      </w:r>
      <w:r>
        <w:rPr>
          <w:rFonts w:ascii="Times New Roman" w:hAnsi="Times New Roman"/>
          <w:b/>
          <w:sz w:val="26"/>
          <w:szCs w:val="26"/>
        </w:rPr>
        <w:t>вопросам в рамках компетенции Управления</w:t>
      </w:r>
      <w:r w:rsidRPr="009E2556">
        <w:rPr>
          <w:rFonts w:ascii="Times New Roman" w:hAnsi="Times New Roman"/>
          <w:b/>
          <w:sz w:val="26"/>
          <w:szCs w:val="26"/>
        </w:rPr>
        <w:t>.</w:t>
      </w:r>
    </w:p>
    <w:p w:rsidR="009724B5" w:rsidRPr="0048679C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48679C">
        <w:rPr>
          <w:rFonts w:ascii="Times New Roman" w:hAnsi="Times New Roman"/>
          <w:sz w:val="26"/>
          <w:szCs w:val="26"/>
          <w:u w:val="single"/>
        </w:rPr>
        <w:t>В г. Перми вопросы можно задать:</w:t>
      </w:r>
    </w:p>
    <w:p w:rsidR="009724B5" w:rsidRPr="00425556" w:rsidRDefault="009724B5" w:rsidP="009724B5">
      <w:pPr>
        <w:pStyle w:val="1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Pr="00425556">
        <w:rPr>
          <w:rFonts w:ascii="Times New Roman" w:hAnsi="Times New Roman"/>
          <w:color w:val="000000"/>
          <w:sz w:val="26"/>
          <w:szCs w:val="26"/>
        </w:rPr>
        <w:t>предоставлени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 коммунальных, социальных и персональных услуг -  по телефону: 8 (342) 233- 40-65;</w:t>
      </w:r>
    </w:p>
    <w:p w:rsidR="009724B5" w:rsidRPr="00425556" w:rsidRDefault="009724B5" w:rsidP="009724B5">
      <w:pPr>
        <w:pStyle w:val="1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о деятельности </w:t>
      </w:r>
      <w:r w:rsidRPr="00425556">
        <w:rPr>
          <w:rFonts w:ascii="Times New Roman" w:hAnsi="Times New Roman"/>
          <w:color w:val="000000"/>
          <w:sz w:val="26"/>
          <w:szCs w:val="26"/>
        </w:rPr>
        <w:t>образовательных детских и подростковых организаций - по телефону: 8 (342) 239-3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425556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>29</w:t>
      </w:r>
      <w:r w:rsidRPr="00425556">
        <w:rPr>
          <w:rFonts w:ascii="Times New Roman" w:hAnsi="Times New Roman"/>
          <w:color w:val="000000"/>
          <w:sz w:val="26"/>
          <w:szCs w:val="26"/>
        </w:rPr>
        <w:t>,</w:t>
      </w:r>
    </w:p>
    <w:p w:rsidR="009724B5" w:rsidRPr="00425556" w:rsidRDefault="009724B5" w:rsidP="009724B5">
      <w:pPr>
        <w:pStyle w:val="1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>- по производству пищевых продуктов, общественного питания и торговли пищевыми продуктами – по телефону: 8 (342) 239- 35-54,</w:t>
      </w:r>
    </w:p>
    <w:p w:rsidR="009724B5" w:rsidRPr="00425556" w:rsidRDefault="009724B5" w:rsidP="009724B5">
      <w:pPr>
        <w:pStyle w:val="1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Pr="00425556">
        <w:rPr>
          <w:rFonts w:ascii="Times New Roman" w:hAnsi="Times New Roman"/>
          <w:color w:val="000000"/>
          <w:sz w:val="26"/>
          <w:szCs w:val="26"/>
        </w:rPr>
        <w:t>промышленны</w:t>
      </w:r>
      <w:r>
        <w:rPr>
          <w:rFonts w:ascii="Times New Roman" w:hAnsi="Times New Roman"/>
          <w:color w:val="000000"/>
          <w:sz w:val="26"/>
          <w:szCs w:val="26"/>
        </w:rPr>
        <w:t>м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 предприяти</w:t>
      </w:r>
      <w:r>
        <w:rPr>
          <w:rFonts w:ascii="Times New Roman" w:hAnsi="Times New Roman"/>
          <w:color w:val="000000"/>
          <w:sz w:val="26"/>
          <w:szCs w:val="26"/>
        </w:rPr>
        <w:t>ям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 – по телефону: 8 (342) 239-34-35,</w:t>
      </w:r>
    </w:p>
    <w:p w:rsidR="009724B5" w:rsidRPr="00425556" w:rsidRDefault="009724B5" w:rsidP="009724B5">
      <w:pPr>
        <w:pStyle w:val="1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>- в области здравоохранения – по телефону: 8 (342) 236-51-90,</w:t>
      </w:r>
    </w:p>
    <w:p w:rsidR="009724B5" w:rsidRDefault="009724B5" w:rsidP="009724B5"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>- по оказанию жилищно-коммунальных услуг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торговле непродовольственными товарами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 – по телефону: 8 (342) 239-34-20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724B5" w:rsidRPr="0048679C" w:rsidRDefault="009724B5" w:rsidP="009724B5"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48679C">
        <w:rPr>
          <w:rFonts w:ascii="Times New Roman" w:hAnsi="Times New Roman"/>
          <w:color w:val="000000"/>
          <w:sz w:val="26"/>
          <w:szCs w:val="26"/>
          <w:u w:val="single"/>
        </w:rPr>
        <w:t>На территориях Пермского края: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t>Восточный территориальный отдел, г. Чусовой 8 (34-256) 5-47-62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t xml:space="preserve">Западный территориальный отдел, г. Пермь </w:t>
      </w:r>
      <w:r w:rsidRPr="00425556">
        <w:rPr>
          <w:rFonts w:ascii="Times New Roman" w:hAnsi="Times New Roman"/>
          <w:color w:val="000000"/>
          <w:sz w:val="26"/>
          <w:szCs w:val="26"/>
        </w:rPr>
        <w:t>8 (342)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25556">
        <w:rPr>
          <w:rFonts w:ascii="Times New Roman" w:hAnsi="Times New Roman"/>
          <w:sz w:val="26"/>
          <w:szCs w:val="26"/>
        </w:rPr>
        <w:t>284-</w:t>
      </w:r>
      <w:r>
        <w:rPr>
          <w:rFonts w:ascii="Times New Roman" w:hAnsi="Times New Roman"/>
          <w:sz w:val="26"/>
          <w:szCs w:val="26"/>
        </w:rPr>
        <w:t>07</w:t>
      </w:r>
      <w:r w:rsidRPr="00425556">
        <w:rPr>
          <w:rFonts w:ascii="Times New Roman" w:hAnsi="Times New Roman"/>
          <w:sz w:val="26"/>
          <w:szCs w:val="26"/>
        </w:rPr>
        <w:t>-2</w:t>
      </w:r>
      <w:r>
        <w:rPr>
          <w:rFonts w:ascii="Times New Roman" w:hAnsi="Times New Roman"/>
          <w:sz w:val="26"/>
          <w:szCs w:val="26"/>
        </w:rPr>
        <w:t>9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t>Коми-Пермяцкий территориальный отдел, г. Кудымкар 8 (34-260) 4-53-43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t>Северный территориальный отдел, г. Соликамск 8 (34-253) 4-23-03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t xml:space="preserve">Центральный территориальный отдел, г. Пермь </w:t>
      </w:r>
      <w:r w:rsidRPr="00425556">
        <w:rPr>
          <w:rFonts w:ascii="Times New Roman" w:hAnsi="Times New Roman"/>
          <w:color w:val="000000"/>
          <w:sz w:val="26"/>
          <w:szCs w:val="26"/>
        </w:rPr>
        <w:t>8 (342)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25556">
        <w:rPr>
          <w:rFonts w:ascii="Times New Roman" w:hAnsi="Times New Roman"/>
          <w:sz w:val="26"/>
          <w:szCs w:val="26"/>
        </w:rPr>
        <w:t>229-75-70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</w:rPr>
        <w:lastRenderedPageBreak/>
        <w:t>Южный территориальный отдел, г. Чайковский 8 (34-241) 4-17-10</w:t>
      </w:r>
    </w:p>
    <w:p w:rsidR="009724B5" w:rsidRPr="0048679C" w:rsidRDefault="009724B5" w:rsidP="009724B5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Консультации можно получить лично с 10.00 до 16.00 в рамках </w:t>
      </w:r>
      <w:r w:rsidRPr="0048679C"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</w:rPr>
        <w:t>аботы</w:t>
      </w:r>
      <w:r w:rsidRPr="0048679C">
        <w:rPr>
          <w:rFonts w:ascii="Times New Roman" w:hAnsi="Times New Roman"/>
          <w:b/>
          <w:sz w:val="26"/>
          <w:szCs w:val="26"/>
        </w:rPr>
        <w:t xml:space="preserve"> секци</w:t>
      </w:r>
      <w:r>
        <w:rPr>
          <w:rFonts w:ascii="Times New Roman" w:hAnsi="Times New Roman"/>
          <w:b/>
          <w:sz w:val="26"/>
          <w:szCs w:val="26"/>
        </w:rPr>
        <w:t>й</w:t>
      </w:r>
      <w:r w:rsidRPr="0048679C">
        <w:rPr>
          <w:rFonts w:ascii="Times New Roman" w:hAnsi="Times New Roman"/>
          <w:b/>
          <w:sz w:val="26"/>
          <w:szCs w:val="26"/>
        </w:rPr>
        <w:t xml:space="preserve"> по направлениям  деятельности: </w:t>
      </w:r>
    </w:p>
    <w:p w:rsidR="009724B5" w:rsidRPr="00425556" w:rsidRDefault="009724B5" w:rsidP="009724B5">
      <w:pPr>
        <w:pStyle w:val="a3"/>
        <w:spacing w:after="12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  <w:u w:val="single"/>
        </w:rPr>
        <w:t>Секция 1.</w:t>
      </w:r>
      <w:r w:rsidRPr="00425556">
        <w:rPr>
          <w:rFonts w:ascii="Times New Roman" w:hAnsi="Times New Roman"/>
          <w:sz w:val="26"/>
          <w:szCs w:val="26"/>
        </w:rPr>
        <w:t xml:space="preserve"> Деятельность в сфере предоставления коммунальных, социальных и персональных услуг. </w:t>
      </w:r>
    </w:p>
    <w:p w:rsidR="009724B5" w:rsidRPr="00425556" w:rsidRDefault="009724B5" w:rsidP="009724B5">
      <w:pPr>
        <w:pStyle w:val="a3"/>
        <w:spacing w:after="120"/>
        <w:ind w:left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  <w:u w:val="single"/>
        </w:rPr>
        <w:t>Секция 2.</w:t>
      </w:r>
      <w:r w:rsidRPr="00425556">
        <w:rPr>
          <w:rFonts w:ascii="Times New Roman" w:hAnsi="Times New Roman"/>
          <w:sz w:val="26"/>
          <w:szCs w:val="26"/>
        </w:rPr>
        <w:t xml:space="preserve"> Деятельность образовательных детских и подростковых организаций.</w:t>
      </w:r>
    </w:p>
    <w:p w:rsidR="009724B5" w:rsidRPr="00425556" w:rsidRDefault="009724B5" w:rsidP="009724B5">
      <w:pPr>
        <w:pStyle w:val="a3"/>
        <w:spacing w:after="12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  <w:u w:val="single"/>
        </w:rPr>
        <w:t>Секция 3.</w:t>
      </w:r>
      <w:r w:rsidRPr="00425556">
        <w:rPr>
          <w:rFonts w:ascii="Times New Roman" w:hAnsi="Times New Roman"/>
          <w:sz w:val="26"/>
          <w:szCs w:val="26"/>
        </w:rPr>
        <w:t xml:space="preserve"> Деятельность по производству пищевых продуктов, общественного питания и торговли пищевыми продуктами.</w:t>
      </w:r>
    </w:p>
    <w:p w:rsidR="009724B5" w:rsidRPr="00425556" w:rsidRDefault="009724B5" w:rsidP="009724B5">
      <w:pPr>
        <w:pStyle w:val="a3"/>
        <w:spacing w:after="120"/>
        <w:ind w:left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  <w:u w:val="single"/>
        </w:rPr>
        <w:t>Секция 4.</w:t>
      </w:r>
      <w:r w:rsidRPr="00425556">
        <w:rPr>
          <w:rFonts w:ascii="Times New Roman" w:hAnsi="Times New Roman"/>
          <w:sz w:val="26"/>
          <w:szCs w:val="26"/>
        </w:rPr>
        <w:t xml:space="preserve"> Деятельность промышленных предприятий. </w:t>
      </w:r>
    </w:p>
    <w:p w:rsidR="009724B5" w:rsidRDefault="009724B5" w:rsidP="009724B5">
      <w:pPr>
        <w:pStyle w:val="a3"/>
        <w:spacing w:after="120"/>
        <w:ind w:left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  <w:u w:val="single"/>
        </w:rPr>
        <w:t>Секция 5.</w:t>
      </w:r>
      <w:r w:rsidRPr="00425556">
        <w:rPr>
          <w:rFonts w:ascii="Times New Roman" w:hAnsi="Times New Roman"/>
          <w:sz w:val="26"/>
          <w:szCs w:val="26"/>
        </w:rPr>
        <w:t xml:space="preserve"> Деятельность в области здравоохранения. </w:t>
      </w:r>
    </w:p>
    <w:p w:rsidR="009724B5" w:rsidRDefault="009724B5" w:rsidP="009724B5">
      <w:pPr>
        <w:pStyle w:val="a3"/>
        <w:spacing w:after="12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5556">
        <w:rPr>
          <w:rFonts w:ascii="Times New Roman" w:hAnsi="Times New Roman"/>
          <w:sz w:val="26"/>
          <w:szCs w:val="26"/>
          <w:u w:val="single"/>
        </w:rPr>
        <w:t xml:space="preserve">Секция 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425556">
        <w:rPr>
          <w:rFonts w:ascii="Times New Roman" w:hAnsi="Times New Roman"/>
          <w:sz w:val="26"/>
          <w:szCs w:val="26"/>
          <w:u w:val="single"/>
        </w:rPr>
        <w:t>.</w:t>
      </w:r>
      <w:r w:rsidRPr="00425556">
        <w:rPr>
          <w:rFonts w:ascii="Times New Roman" w:hAnsi="Times New Roman"/>
          <w:sz w:val="26"/>
          <w:szCs w:val="26"/>
        </w:rPr>
        <w:t xml:space="preserve"> Деятельность 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/>
          <w:color w:val="000000"/>
          <w:sz w:val="26"/>
          <w:szCs w:val="26"/>
        </w:rPr>
        <w:t>торговле непродовольственными товарами</w:t>
      </w:r>
      <w:r w:rsidRPr="00425556">
        <w:rPr>
          <w:rFonts w:ascii="Times New Roman" w:hAnsi="Times New Roman"/>
          <w:sz w:val="26"/>
          <w:szCs w:val="26"/>
        </w:rPr>
        <w:t xml:space="preserve">. </w:t>
      </w:r>
    </w:p>
    <w:p w:rsidR="009724B5" w:rsidRPr="00425556" w:rsidRDefault="009724B5" w:rsidP="009724B5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за консультацией можно обратиться </w:t>
      </w:r>
      <w:r w:rsidRPr="00425556">
        <w:rPr>
          <w:rFonts w:ascii="Times New Roman" w:hAnsi="Times New Roman"/>
          <w:sz w:val="26"/>
          <w:szCs w:val="26"/>
        </w:rPr>
        <w:t>в территориальны</w:t>
      </w:r>
      <w:r>
        <w:rPr>
          <w:rFonts w:ascii="Times New Roman" w:hAnsi="Times New Roman"/>
          <w:sz w:val="26"/>
          <w:szCs w:val="26"/>
        </w:rPr>
        <w:t>е</w:t>
      </w:r>
      <w:r w:rsidRPr="00425556">
        <w:rPr>
          <w:rFonts w:ascii="Times New Roman" w:hAnsi="Times New Roman"/>
          <w:sz w:val="26"/>
          <w:szCs w:val="26"/>
        </w:rPr>
        <w:t xml:space="preserve"> отдел</w:t>
      </w:r>
      <w:r>
        <w:rPr>
          <w:rFonts w:ascii="Times New Roman" w:hAnsi="Times New Roman"/>
          <w:sz w:val="26"/>
          <w:szCs w:val="26"/>
        </w:rPr>
        <w:t xml:space="preserve">ы Управления </w:t>
      </w:r>
      <w:r w:rsidRPr="00425556">
        <w:rPr>
          <w:rFonts w:ascii="Times New Roman" w:hAnsi="Times New Roman"/>
          <w:sz w:val="26"/>
          <w:szCs w:val="26"/>
        </w:rPr>
        <w:t xml:space="preserve"> </w:t>
      </w:r>
      <w:r w:rsidRPr="00425556">
        <w:rPr>
          <w:rFonts w:ascii="Times New Roman" w:hAnsi="Times New Roman"/>
          <w:sz w:val="26"/>
          <w:szCs w:val="26"/>
          <w:highlight w:val="yellow"/>
        </w:rPr>
        <w:t>(ссылка на адреса)</w:t>
      </w:r>
    </w:p>
    <w:p w:rsidR="009724B5" w:rsidRPr="00425556" w:rsidRDefault="009724B5" w:rsidP="009724B5">
      <w:pPr>
        <w:spacing w:after="12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25556">
        <w:rPr>
          <w:rFonts w:ascii="Times New Roman" w:hAnsi="Times New Roman"/>
          <w:b/>
          <w:bCs/>
          <w:sz w:val="26"/>
          <w:szCs w:val="26"/>
        </w:rPr>
        <w:t xml:space="preserve">В целях повышения результативности взаимодействия предлагаем предпринимателям в срок до 15.03.2023 зарегистрироваться на «День открытых дверей» посредством отправки электронного сообщения с указанием ФИО, должности участника, вида осуществляемой деятельности и при необходимости направить свой вопрос по электронной почте: </w:t>
      </w:r>
      <w:hyperlink r:id="rId5" w:history="1">
        <w:r w:rsidRPr="00425556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urpn</w:t>
        </w:r>
        <w:r w:rsidRPr="00425556">
          <w:rPr>
            <w:rStyle w:val="a4"/>
            <w:rFonts w:ascii="Times New Roman" w:hAnsi="Times New Roman"/>
            <w:b/>
            <w:bCs/>
            <w:sz w:val="26"/>
            <w:szCs w:val="26"/>
          </w:rPr>
          <w:t>@59.</w:t>
        </w:r>
        <w:r w:rsidRPr="00425556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rospotrebnadzor</w:t>
        </w:r>
        <w:r w:rsidRPr="00425556">
          <w:rPr>
            <w:rStyle w:val="a4"/>
            <w:rFonts w:ascii="Times New Roman" w:hAnsi="Times New Roman"/>
            <w:b/>
            <w:bCs/>
            <w:sz w:val="26"/>
            <w:szCs w:val="26"/>
          </w:rPr>
          <w:t>.</w:t>
        </w:r>
        <w:r w:rsidRPr="00425556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ru</w:t>
        </w:r>
      </w:hyperlink>
      <w:r w:rsidRPr="00425556">
        <w:rPr>
          <w:rFonts w:ascii="Times New Roman" w:hAnsi="Times New Roman"/>
          <w:b/>
          <w:bCs/>
          <w:sz w:val="26"/>
          <w:szCs w:val="26"/>
        </w:rPr>
        <w:t xml:space="preserve"> с пометкой «Заявка на участие в Дне открытых дверей».</w:t>
      </w:r>
    </w:p>
    <w:p w:rsidR="00211A35" w:rsidRDefault="00211A35"/>
    <w:sectPr w:rsidR="00211A35" w:rsidSect="0021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3"/>
    <w:multiLevelType w:val="hybridMultilevel"/>
    <w:tmpl w:val="F0FEF506"/>
    <w:lvl w:ilvl="0" w:tplc="AFAE2F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B5"/>
    <w:rsid w:val="000429F0"/>
    <w:rsid w:val="00211A35"/>
    <w:rsid w:val="002C165E"/>
    <w:rsid w:val="00585582"/>
    <w:rsid w:val="009724B5"/>
    <w:rsid w:val="00B8436E"/>
    <w:rsid w:val="00C1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3248-52A6-4B30-AD09-88B14E0D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4B5"/>
    <w:pPr>
      <w:ind w:left="720"/>
    </w:pPr>
  </w:style>
  <w:style w:type="character" w:styleId="a4">
    <w:name w:val="Hyperlink"/>
    <w:uiPriority w:val="99"/>
    <w:rsid w:val="009724B5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9724B5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n@59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ORG4</dc:creator>
  <cp:lastModifiedBy>223Econ</cp:lastModifiedBy>
  <cp:revision>2</cp:revision>
  <dcterms:created xsi:type="dcterms:W3CDTF">2023-02-14T06:43:00Z</dcterms:created>
  <dcterms:modified xsi:type="dcterms:W3CDTF">2023-02-14T06:43:00Z</dcterms:modified>
</cp:coreProperties>
</file>