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D240D">
        <w:rPr>
          <w:rFonts w:cstheme="minorHAnsi"/>
          <w:b/>
          <w:sz w:val="24"/>
          <w:szCs w:val="24"/>
        </w:rPr>
        <w:t>28</w:t>
      </w:r>
      <w:r w:rsidR="001A7AB6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февраля – 6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D240D">
        <w:rPr>
          <w:rFonts w:cstheme="minorHAnsi"/>
          <w:b/>
          <w:sz w:val="24"/>
          <w:szCs w:val="24"/>
        </w:rPr>
        <w:t>Дополнительные требования к участникам закупок по 44-ФЗ: универсальная и специальная квалификация. Порядок подтверждения предыдущего опыта работы</w:t>
      </w:r>
      <w:r w:rsidR="00C35185">
        <w:rPr>
          <w:rFonts w:cstheme="minorHAnsi"/>
          <w:b/>
          <w:sz w:val="24"/>
          <w:szCs w:val="24"/>
        </w:rPr>
        <w:t>»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С 2022 года для участия в </w:t>
      </w:r>
      <w:proofErr w:type="spellStart"/>
      <w:r w:rsidRPr="008D240D">
        <w:rPr>
          <w:rFonts w:cstheme="minorHAnsi"/>
          <w:sz w:val="24"/>
          <w:szCs w:val="24"/>
        </w:rPr>
        <w:t>госзакупках</w:t>
      </w:r>
      <w:proofErr w:type="spellEnd"/>
      <w:r w:rsidRPr="008D240D">
        <w:rPr>
          <w:rFonts w:cstheme="minorHAnsi"/>
          <w:sz w:val="24"/>
          <w:szCs w:val="24"/>
        </w:rPr>
        <w:t xml:space="preserve"> предприниматели должны иметь соответствующий опыт работы. Правительство РФ утвердило перечень закупок, где такой опыт является обязательным. К ним относятся строительные и дорожные работы, услуги по уборке, охране образовательных учреждений, поставка продукт</w:t>
      </w:r>
      <w:r>
        <w:rPr>
          <w:rFonts w:cstheme="minorHAnsi"/>
          <w:sz w:val="24"/>
          <w:szCs w:val="24"/>
        </w:rPr>
        <w:t>ов в учреждения соц. сферы и пр.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Кроме того, в любых крупных закупках</w:t>
      </w:r>
      <w:r>
        <w:rPr>
          <w:rFonts w:cstheme="minorHAnsi"/>
          <w:sz w:val="24"/>
          <w:szCs w:val="24"/>
        </w:rPr>
        <w:t xml:space="preserve"> с начальной ценой свыше 20 млн рублей</w:t>
      </w:r>
      <w:r w:rsidRPr="008D240D">
        <w:rPr>
          <w:rFonts w:cstheme="minorHAnsi"/>
          <w:sz w:val="24"/>
          <w:szCs w:val="24"/>
        </w:rPr>
        <w:t xml:space="preserve"> участвовать в торгах сможет только участник, у которого уже есть успешно исполненный </w:t>
      </w:r>
      <w:proofErr w:type="spellStart"/>
      <w:r w:rsidRPr="008D240D">
        <w:rPr>
          <w:rFonts w:cstheme="minorHAnsi"/>
          <w:sz w:val="24"/>
          <w:szCs w:val="24"/>
        </w:rPr>
        <w:t>госконтракт</w:t>
      </w:r>
      <w:proofErr w:type="spellEnd"/>
      <w:r w:rsidRPr="008D240D">
        <w:rPr>
          <w:rFonts w:cstheme="minorHAnsi"/>
          <w:sz w:val="24"/>
          <w:szCs w:val="24"/>
        </w:rPr>
        <w:t xml:space="preserve"> по </w:t>
      </w:r>
      <w:r>
        <w:rPr>
          <w:rFonts w:cstheme="minorHAnsi"/>
          <w:sz w:val="24"/>
          <w:szCs w:val="24"/>
        </w:rPr>
        <w:t>закону 44-ФЗ или закону 223-ФЗ.</w:t>
      </w:r>
    </w:p>
    <w:p w:rsidR="008D240D" w:rsidRDefault="008D240D" w:rsidP="008D240D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Все новые условия эксперт разберет в ходе </w:t>
      </w:r>
      <w:proofErr w:type="spellStart"/>
      <w:r w:rsidRPr="008D240D">
        <w:rPr>
          <w:rFonts w:cstheme="minorHAnsi"/>
          <w:sz w:val="24"/>
          <w:szCs w:val="24"/>
        </w:rPr>
        <w:t>вебинара</w:t>
      </w:r>
      <w:proofErr w:type="spellEnd"/>
      <w:r w:rsidRPr="008D240D">
        <w:rPr>
          <w:rFonts w:cstheme="minorHAnsi"/>
          <w:sz w:val="24"/>
          <w:szCs w:val="24"/>
        </w:rPr>
        <w:t xml:space="preserve">. </w:t>
      </w:r>
    </w:p>
    <w:p w:rsidR="006F07B7" w:rsidRDefault="005020B1" w:rsidP="008D240D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C35185">
        <w:rPr>
          <w:rFonts w:cstheme="minorHAnsi"/>
          <w:sz w:val="24"/>
          <w:szCs w:val="24"/>
        </w:rPr>
        <w:t xml:space="preserve"> февраля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6F07B7"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8D240D" w:rsidRPr="00CA672B">
          <w:rPr>
            <w:rStyle w:val="a3"/>
          </w:rPr>
          <w:t>https://msppk.ru/events/dopolnitelnye-trebovaniya-k-uchastnikam-zakupok-po-44-fz-universalnaya-i-spetsialnaya-kvalifikatsiya/</w:t>
        </w:r>
      </w:hyperlink>
    </w:p>
    <w:p w:rsidR="00C35185" w:rsidRPr="00F8589E" w:rsidRDefault="00C3518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3D2035" w:rsidP="008D240D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8D240D" w:rsidRPr="008D240D">
        <w:rPr>
          <w:rFonts w:cstheme="minorHAnsi"/>
          <w:b/>
          <w:sz w:val="24"/>
          <w:szCs w:val="24"/>
        </w:rPr>
        <w:t>Федеральные стандарты бухгалтерского учета. ФСБУ 27/2021 «Документы и документооборот в бухгалтерском учете»</w:t>
      </w:r>
      <w:r w:rsidRPr="003D2035">
        <w:rPr>
          <w:rFonts w:cstheme="minorHAnsi"/>
          <w:b/>
          <w:sz w:val="24"/>
          <w:szCs w:val="24"/>
        </w:rPr>
        <w:t>»</w:t>
      </w:r>
    </w:p>
    <w:p w:rsidR="003D2035" w:rsidRPr="003D2035" w:rsidRDefault="008D240D" w:rsidP="003D20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Очередной </w:t>
      </w:r>
      <w:proofErr w:type="spellStart"/>
      <w:r>
        <w:rPr>
          <w:rFonts w:cstheme="minorHAnsi"/>
          <w:sz w:val="24"/>
          <w:szCs w:val="24"/>
        </w:rPr>
        <w:t>вебинар</w:t>
      </w:r>
      <w:proofErr w:type="spellEnd"/>
      <w:r>
        <w:rPr>
          <w:rFonts w:cstheme="minorHAnsi"/>
          <w:sz w:val="24"/>
          <w:szCs w:val="24"/>
        </w:rPr>
        <w:t xml:space="preserve"> из цикла</w:t>
      </w:r>
      <w:r w:rsidR="003D2035" w:rsidRPr="003D2035">
        <w:rPr>
          <w:rFonts w:cstheme="minorHAnsi"/>
          <w:sz w:val="24"/>
          <w:szCs w:val="24"/>
        </w:rPr>
        <w:t xml:space="preserve"> «Федеральные с</w:t>
      </w:r>
      <w:r>
        <w:rPr>
          <w:rFonts w:cstheme="minorHAnsi"/>
          <w:sz w:val="24"/>
          <w:szCs w:val="24"/>
        </w:rPr>
        <w:t xml:space="preserve">тандарты бухгалтерского учета» на тему </w:t>
      </w:r>
      <w:r w:rsidRPr="008D240D">
        <w:rPr>
          <w:rFonts w:cstheme="minorHAnsi"/>
          <w:sz w:val="24"/>
          <w:szCs w:val="24"/>
        </w:rPr>
        <w:t>«Документы и документооборот в бухгалтерском учете»</w:t>
      </w:r>
      <w:r>
        <w:rPr>
          <w:rFonts w:cstheme="minorHAnsi"/>
          <w:sz w:val="24"/>
          <w:szCs w:val="24"/>
        </w:rPr>
        <w:t>. В программе: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Сферы действия стандартов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Переходные положения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Особенности применения</w:t>
      </w:r>
    </w:p>
    <w:p w:rsidR="008D240D" w:rsidRPr="008D240D" w:rsidRDefault="008D240D" w:rsidP="008D240D">
      <w:pPr>
        <w:pStyle w:val="a5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Ответы на вопросы</w:t>
      </w:r>
    </w:p>
    <w:p w:rsidR="00DE3992" w:rsidRDefault="002F6B37" w:rsidP="00DE3992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3D2035">
        <w:rPr>
          <w:rFonts w:cstheme="minorHAnsi"/>
          <w:sz w:val="24"/>
          <w:szCs w:val="24"/>
        </w:rPr>
        <w:t xml:space="preserve"> февраля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8D240D">
        <w:rPr>
          <w:rFonts w:cstheme="minorHAnsi"/>
          <w:sz w:val="24"/>
          <w:szCs w:val="24"/>
        </w:rPr>
        <w:t>2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8" w:history="1">
        <w:r w:rsidR="008D240D" w:rsidRPr="00CA672B">
          <w:rPr>
            <w:rStyle w:val="a3"/>
          </w:rPr>
          <w:t>https://msppk.ru/events/federalnye-standarty-bukhgalterskogo-ucheta-fsbu-27-2021-dokumenty-i-dokumentooborot-v-bukhgaltersko/</w:t>
        </w:r>
      </w:hyperlink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8D240D" w:rsidRDefault="008D240D" w:rsidP="00DE3992">
      <w:pPr>
        <w:jc w:val="both"/>
        <w:rPr>
          <w:rFonts w:cstheme="minorHAnsi"/>
          <w:sz w:val="24"/>
          <w:szCs w:val="24"/>
        </w:rPr>
      </w:pPr>
    </w:p>
    <w:p w:rsidR="003D2035" w:rsidRPr="003D2035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Образовательная программа</w:t>
      </w:r>
      <w:r w:rsidR="003D2035" w:rsidRPr="003D20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«</w:t>
      </w:r>
      <w:r w:rsidRPr="008D240D">
        <w:rPr>
          <w:rFonts w:cstheme="minorHAnsi"/>
          <w:b/>
          <w:sz w:val="24"/>
          <w:szCs w:val="24"/>
        </w:rPr>
        <w:t>Азбука предпринимателя</w:t>
      </w:r>
      <w:r>
        <w:rPr>
          <w:rFonts w:cstheme="minorHAnsi"/>
          <w:b/>
          <w:sz w:val="24"/>
          <w:szCs w:val="24"/>
        </w:rPr>
        <w:t>»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«Азбука предпринимателя» – обучающая программа, разработанная АО «Корпорация МСП» совместно с российскими общественными организациями и высшими учебными заведениями, осуществляющими деятельность в области поддержки бизнеса.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Цель</w:t>
      </w:r>
      <w:r>
        <w:rPr>
          <w:rFonts w:cstheme="minorHAnsi"/>
          <w:sz w:val="24"/>
          <w:szCs w:val="24"/>
        </w:rPr>
        <w:t xml:space="preserve"> обучения – получение навыков</w:t>
      </w:r>
      <w:r w:rsidRPr="008D240D">
        <w:rPr>
          <w:rFonts w:cstheme="minorHAnsi"/>
          <w:sz w:val="24"/>
          <w:szCs w:val="24"/>
        </w:rPr>
        <w:t xml:space="preserve"> создания и запуска бизнеса «с нуля» и реализации новых бизнес-проектов.</w:t>
      </w:r>
    </w:p>
    <w:p w:rsidR="008D240D" w:rsidRDefault="008D240D" w:rsidP="005126E6">
      <w:p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Результат</w:t>
      </w:r>
      <w:r>
        <w:rPr>
          <w:rFonts w:cstheme="minorHAnsi"/>
          <w:sz w:val="24"/>
          <w:szCs w:val="24"/>
        </w:rPr>
        <w:t xml:space="preserve">ом  станет </w:t>
      </w:r>
      <w:r w:rsidRPr="008D240D">
        <w:rPr>
          <w:rFonts w:cstheme="minorHAnsi"/>
          <w:sz w:val="24"/>
          <w:szCs w:val="24"/>
        </w:rPr>
        <w:t>разработка бизнес-плана по выбранному направлению деятельности.</w:t>
      </w:r>
    </w:p>
    <w:p w:rsidR="003D2035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8D240D">
        <w:rPr>
          <w:rFonts w:cstheme="minorHAnsi"/>
          <w:sz w:val="24"/>
          <w:szCs w:val="24"/>
        </w:rPr>
        <w:t>28</w:t>
      </w:r>
      <w:r w:rsidR="0042261C">
        <w:rPr>
          <w:rFonts w:cstheme="minorHAnsi"/>
          <w:sz w:val="24"/>
          <w:szCs w:val="24"/>
        </w:rPr>
        <w:t xml:space="preserve"> февраля</w:t>
      </w:r>
      <w:r w:rsidR="008D240D">
        <w:rPr>
          <w:rFonts w:cstheme="minorHAnsi"/>
          <w:sz w:val="24"/>
          <w:szCs w:val="24"/>
        </w:rPr>
        <w:t xml:space="preserve"> – 3 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8D240D">
        <w:rPr>
          <w:rFonts w:cstheme="minorHAnsi"/>
          <w:sz w:val="24"/>
          <w:szCs w:val="24"/>
        </w:rPr>
        <w:t>7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8D240D" w:rsidRPr="00CA672B">
          <w:rPr>
            <w:rStyle w:val="a3"/>
          </w:rPr>
          <w:t>https://msppk.ru/events/azbuka-predprinimatelya-f/</w:t>
        </w:r>
      </w:hyperlink>
    </w:p>
    <w:p w:rsidR="003714A7" w:rsidRDefault="003714A7" w:rsidP="005126E6">
      <w:pPr>
        <w:jc w:val="both"/>
      </w:pPr>
    </w:p>
    <w:p w:rsidR="001A6322" w:rsidRPr="001A6322" w:rsidRDefault="008D240D" w:rsidP="008D240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Конференция</w:t>
      </w:r>
      <w:r w:rsidR="00016F73" w:rsidRPr="00016F73">
        <w:t xml:space="preserve"> </w:t>
      </w:r>
      <w:r w:rsidR="00016F73">
        <w:t>«</w:t>
      </w:r>
      <w:proofErr w:type="spellStart"/>
      <w:r w:rsidRPr="008D240D">
        <w:rPr>
          <w:rFonts w:cstheme="minorHAnsi"/>
          <w:b/>
          <w:sz w:val="24"/>
          <w:szCs w:val="24"/>
        </w:rPr>
        <w:t>Пересборка</w:t>
      </w:r>
      <w:proofErr w:type="spellEnd"/>
      <w:r w:rsidRPr="008D240D">
        <w:rPr>
          <w:rFonts w:cstheme="minorHAnsi"/>
          <w:b/>
          <w:sz w:val="24"/>
          <w:szCs w:val="24"/>
        </w:rPr>
        <w:t xml:space="preserve"> бизнеса сферы услуг</w:t>
      </w:r>
      <w:r w:rsidR="00016F73">
        <w:rPr>
          <w:rFonts w:cstheme="minorHAnsi"/>
          <w:b/>
          <w:sz w:val="24"/>
          <w:szCs w:val="24"/>
        </w:rPr>
        <w:t>»</w:t>
      </w:r>
    </w:p>
    <w:p w:rsidR="008D240D" w:rsidRPr="008D240D" w:rsidRDefault="008D240D" w:rsidP="008D240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 конференции: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Куда пойдет рынок услуг и почему, возможно, он буксует у вас.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Блиц-интервью с руководителями бизнеса сферы услуг.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Современный потребитель. Что он хочет, д</w:t>
      </w:r>
      <w:r w:rsidR="00FE2464">
        <w:rPr>
          <w:rFonts w:cstheme="minorHAnsi"/>
          <w:sz w:val="24"/>
          <w:szCs w:val="24"/>
        </w:rPr>
        <w:t>аже если сам этого не осознает.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Удовлетворение и создание ценности компании и услуги. В чем разница в стратегии и тактике.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Где взять и как удержать лучших сотрудников.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Системный подход в продажах, или как с наименьшими усилиями сделать наилучший результат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 xml:space="preserve">Работа </w:t>
      </w:r>
      <w:proofErr w:type="gramStart"/>
      <w:r w:rsidRPr="008D240D">
        <w:rPr>
          <w:rFonts w:cstheme="minorHAnsi"/>
          <w:sz w:val="24"/>
          <w:szCs w:val="24"/>
        </w:rPr>
        <w:t>в высокой стоимостью</w:t>
      </w:r>
      <w:proofErr w:type="gramEnd"/>
      <w:r w:rsidRPr="008D240D">
        <w:rPr>
          <w:rFonts w:cstheme="minorHAnsi"/>
          <w:sz w:val="24"/>
          <w:szCs w:val="24"/>
        </w:rPr>
        <w:t>. Как раскачать у клиента ожидания стоимости.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Роль личности руководителя для быстрого развития бизнеса. Лучшие практики.</w:t>
      </w:r>
    </w:p>
    <w:p w:rsidR="008D240D" w:rsidRPr="008D240D" w:rsidRDefault="008D240D" w:rsidP="008D240D">
      <w:pPr>
        <w:pStyle w:val="a5"/>
        <w:numPr>
          <w:ilvl w:val="0"/>
          <w:numId w:val="47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Лучшие практики от участников проекта #</w:t>
      </w:r>
      <w:proofErr w:type="spellStart"/>
      <w:r w:rsidRPr="008D240D">
        <w:rPr>
          <w:rFonts w:cstheme="minorHAnsi"/>
          <w:sz w:val="24"/>
          <w:szCs w:val="24"/>
        </w:rPr>
        <w:t>ПокупайПермское</w:t>
      </w:r>
      <w:proofErr w:type="spellEnd"/>
      <w:r w:rsidRPr="008D240D">
        <w:rPr>
          <w:rFonts w:cstheme="minorHAnsi"/>
          <w:sz w:val="24"/>
          <w:szCs w:val="24"/>
        </w:rPr>
        <w:t>. Блиц-интервью.</w:t>
      </w:r>
    </w:p>
    <w:p w:rsidR="00981B6C" w:rsidRDefault="00016F73" w:rsidP="00016F73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1 марта 2022 года. Начало в 12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FE2464" w:rsidRPr="00CA672B">
          <w:rPr>
            <w:rStyle w:val="a3"/>
          </w:rPr>
          <w:t>https://msppk.ru/events/peresborka-biznesa-sfery-uslug/</w:t>
        </w:r>
      </w:hyperlink>
    </w:p>
    <w:p w:rsidR="00FE2464" w:rsidRPr="00DE3992" w:rsidRDefault="00FE2464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FE2464" w:rsidP="00FE2464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>
        <w:rPr>
          <w:rFonts w:cstheme="minorHAnsi"/>
          <w:b/>
          <w:sz w:val="24"/>
          <w:szCs w:val="24"/>
        </w:rPr>
        <w:t xml:space="preserve"> «</w:t>
      </w:r>
      <w:proofErr w:type="spellStart"/>
      <w:r w:rsidRPr="00FE2464">
        <w:rPr>
          <w:rFonts w:cstheme="minorHAnsi"/>
          <w:b/>
          <w:sz w:val="24"/>
          <w:szCs w:val="24"/>
        </w:rPr>
        <w:t>Цифровизация</w:t>
      </w:r>
      <w:proofErr w:type="spellEnd"/>
      <w:r w:rsidRPr="00FE2464">
        <w:rPr>
          <w:rFonts w:cstheme="minorHAnsi"/>
          <w:b/>
          <w:sz w:val="24"/>
          <w:szCs w:val="24"/>
        </w:rPr>
        <w:t xml:space="preserve"> – способ повысить эффективность: миф или реальность</w:t>
      </w:r>
      <w:r>
        <w:rPr>
          <w:rFonts w:cstheme="minorHAnsi"/>
          <w:b/>
          <w:sz w:val="24"/>
          <w:szCs w:val="24"/>
        </w:rPr>
        <w:t>»</w:t>
      </w:r>
    </w:p>
    <w:p w:rsidR="00FE2464" w:rsidRPr="00FE2464" w:rsidRDefault="00FE2464" w:rsidP="00FE2464">
      <w:pPr>
        <w:jc w:val="both"/>
        <w:rPr>
          <w:rFonts w:cstheme="minorHAnsi"/>
          <w:sz w:val="24"/>
          <w:szCs w:val="24"/>
        </w:rPr>
      </w:pPr>
      <w:r w:rsidRPr="00FE2464">
        <w:rPr>
          <w:rFonts w:cstheme="minorHAnsi"/>
          <w:sz w:val="24"/>
          <w:szCs w:val="24"/>
        </w:rPr>
        <w:t>Процесс цифровой трансформации компании - это целая реальность, которая требует от любого направления предприятия радикальной смены методов и подходов к практике взаимодействия с клиентами. В 21 веке необходимо уметь быстро адаптироваться, оптимизировать и менять технику, подстраиваясь п</w:t>
      </w:r>
      <w:r>
        <w:rPr>
          <w:rFonts w:cstheme="minorHAnsi"/>
          <w:sz w:val="24"/>
          <w:szCs w:val="24"/>
        </w:rPr>
        <w:t>од резко меняющуюся обстановку.</w:t>
      </w:r>
    </w:p>
    <w:p w:rsidR="00FE2464" w:rsidRDefault="00FE2464" w:rsidP="00FE2464">
      <w:pPr>
        <w:jc w:val="both"/>
        <w:rPr>
          <w:rFonts w:cstheme="minorHAnsi"/>
          <w:sz w:val="24"/>
          <w:szCs w:val="24"/>
        </w:rPr>
      </w:pPr>
      <w:r w:rsidRPr="00FE2464">
        <w:rPr>
          <w:rFonts w:cstheme="minorHAnsi"/>
          <w:sz w:val="24"/>
          <w:szCs w:val="24"/>
        </w:rPr>
        <w:lastRenderedPageBreak/>
        <w:t xml:space="preserve">Что такое </w:t>
      </w:r>
      <w:proofErr w:type="spellStart"/>
      <w:r w:rsidRPr="00FE2464">
        <w:rPr>
          <w:rFonts w:cstheme="minorHAnsi"/>
          <w:sz w:val="24"/>
          <w:szCs w:val="24"/>
        </w:rPr>
        <w:t>циф</w:t>
      </w:r>
      <w:r>
        <w:rPr>
          <w:rFonts w:cstheme="minorHAnsi"/>
          <w:sz w:val="24"/>
          <w:szCs w:val="24"/>
        </w:rPr>
        <w:t>ровизация</w:t>
      </w:r>
      <w:proofErr w:type="spellEnd"/>
      <w:r>
        <w:rPr>
          <w:rFonts w:cstheme="minorHAnsi"/>
          <w:sz w:val="24"/>
          <w:szCs w:val="24"/>
        </w:rPr>
        <w:t>, нужна ли она именно в</w:t>
      </w:r>
      <w:r w:rsidRPr="00FE2464">
        <w:rPr>
          <w:rFonts w:cstheme="minorHAnsi"/>
          <w:sz w:val="24"/>
          <w:szCs w:val="24"/>
        </w:rPr>
        <w:t xml:space="preserve">ашему предприятию об </w:t>
      </w:r>
      <w:r>
        <w:rPr>
          <w:rFonts w:cstheme="minorHAnsi"/>
          <w:sz w:val="24"/>
          <w:szCs w:val="24"/>
        </w:rPr>
        <w:t>этом и многом другом расскажут у</w:t>
      </w:r>
      <w:r w:rsidRPr="00FE2464">
        <w:rPr>
          <w:rFonts w:cstheme="minorHAnsi"/>
          <w:sz w:val="24"/>
          <w:szCs w:val="24"/>
        </w:rPr>
        <w:t>правляющий партнёр агентства бизнес-э</w:t>
      </w:r>
      <w:r>
        <w:rPr>
          <w:rFonts w:cstheme="minorHAnsi"/>
          <w:sz w:val="24"/>
          <w:szCs w:val="24"/>
        </w:rPr>
        <w:t xml:space="preserve">кспертизы «Грани менеджмента» </w:t>
      </w:r>
      <w:r w:rsidRPr="00FE2464">
        <w:rPr>
          <w:rFonts w:cstheme="minorHAnsi"/>
          <w:sz w:val="24"/>
          <w:szCs w:val="24"/>
        </w:rPr>
        <w:t xml:space="preserve">Игорь </w:t>
      </w:r>
      <w:proofErr w:type="spellStart"/>
      <w:r w:rsidRPr="00FE2464">
        <w:rPr>
          <w:rFonts w:cstheme="minorHAnsi"/>
          <w:sz w:val="24"/>
          <w:szCs w:val="24"/>
        </w:rPr>
        <w:t>Мерзлов</w:t>
      </w:r>
      <w:proofErr w:type="spellEnd"/>
      <w:r w:rsidRPr="00FE2464">
        <w:rPr>
          <w:rFonts w:cstheme="minorHAnsi"/>
          <w:sz w:val="24"/>
          <w:szCs w:val="24"/>
        </w:rPr>
        <w:t xml:space="preserve"> и директо</w:t>
      </w:r>
      <w:r>
        <w:rPr>
          <w:rFonts w:cstheme="minorHAnsi"/>
          <w:sz w:val="24"/>
          <w:szCs w:val="24"/>
        </w:rPr>
        <w:t xml:space="preserve">р ООО «Технопарк Пермь» </w:t>
      </w:r>
      <w:r w:rsidRPr="00FE2464">
        <w:rPr>
          <w:rFonts w:cstheme="minorHAnsi"/>
          <w:sz w:val="24"/>
          <w:szCs w:val="24"/>
        </w:rPr>
        <w:t xml:space="preserve">Владимир </w:t>
      </w:r>
      <w:proofErr w:type="spellStart"/>
      <w:r w:rsidRPr="00FE2464">
        <w:rPr>
          <w:rFonts w:cstheme="minorHAnsi"/>
          <w:sz w:val="24"/>
          <w:szCs w:val="24"/>
        </w:rPr>
        <w:t>Баландин</w:t>
      </w:r>
      <w:proofErr w:type="spellEnd"/>
      <w:r w:rsidRPr="00FE2464">
        <w:rPr>
          <w:rFonts w:cstheme="minorHAnsi"/>
          <w:sz w:val="24"/>
          <w:szCs w:val="24"/>
        </w:rPr>
        <w:t>.</w:t>
      </w:r>
    </w:p>
    <w:p w:rsidR="00C956EF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4 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FE2464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1" w:history="1">
        <w:r w:rsidR="00FE2464" w:rsidRPr="00CA672B">
          <w:rPr>
            <w:rStyle w:val="a3"/>
          </w:rPr>
          <w:t>https://msppk.ru/events/tsifrovizatsiya-sposob-povysit-effektivnost-mif-ili-realnost/</w:t>
        </w:r>
      </w:hyperlink>
    </w:p>
    <w:p w:rsidR="00FE2464" w:rsidRDefault="00FE2464" w:rsidP="00981B6C">
      <w:pPr>
        <w:jc w:val="both"/>
        <w:rPr>
          <w:rFonts w:cstheme="minorHAnsi"/>
          <w:sz w:val="24"/>
          <w:szCs w:val="24"/>
        </w:rPr>
      </w:pPr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AC" w:rsidRDefault="009970AC" w:rsidP="00D95CB3">
      <w:pPr>
        <w:spacing w:after="0" w:line="240" w:lineRule="auto"/>
      </w:pPr>
      <w:r>
        <w:separator/>
      </w:r>
    </w:p>
  </w:endnote>
  <w:endnote w:type="continuationSeparator" w:id="0">
    <w:p w:rsidR="009970AC" w:rsidRDefault="009970AC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AC" w:rsidRDefault="009970AC" w:rsidP="00D95CB3">
      <w:pPr>
        <w:spacing w:after="0" w:line="240" w:lineRule="auto"/>
      </w:pPr>
      <w:r>
        <w:separator/>
      </w:r>
    </w:p>
  </w:footnote>
  <w:footnote w:type="continuationSeparator" w:id="0">
    <w:p w:rsidR="009970AC" w:rsidRDefault="009970AC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14F"/>
    <w:multiLevelType w:val="hybridMultilevel"/>
    <w:tmpl w:val="4806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1C8"/>
    <w:multiLevelType w:val="hybridMultilevel"/>
    <w:tmpl w:val="74AC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1E8E"/>
    <w:multiLevelType w:val="hybridMultilevel"/>
    <w:tmpl w:val="65C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60AC"/>
    <w:multiLevelType w:val="hybridMultilevel"/>
    <w:tmpl w:val="C6D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E3871"/>
    <w:multiLevelType w:val="hybridMultilevel"/>
    <w:tmpl w:val="3230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51D6D"/>
    <w:multiLevelType w:val="hybridMultilevel"/>
    <w:tmpl w:val="49BE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5547A"/>
    <w:multiLevelType w:val="hybridMultilevel"/>
    <w:tmpl w:val="15F8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25C0D"/>
    <w:multiLevelType w:val="hybridMultilevel"/>
    <w:tmpl w:val="35788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6346F"/>
    <w:multiLevelType w:val="hybridMultilevel"/>
    <w:tmpl w:val="8A2A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E350F"/>
    <w:multiLevelType w:val="hybridMultilevel"/>
    <w:tmpl w:val="9E10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C3FCA"/>
    <w:multiLevelType w:val="hybridMultilevel"/>
    <w:tmpl w:val="B0E4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A9E"/>
    <w:multiLevelType w:val="hybridMultilevel"/>
    <w:tmpl w:val="C906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7AA8"/>
    <w:multiLevelType w:val="hybridMultilevel"/>
    <w:tmpl w:val="922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D2136"/>
    <w:multiLevelType w:val="hybridMultilevel"/>
    <w:tmpl w:val="AD62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52F2A"/>
    <w:multiLevelType w:val="hybridMultilevel"/>
    <w:tmpl w:val="3CA8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54885"/>
    <w:multiLevelType w:val="hybridMultilevel"/>
    <w:tmpl w:val="B348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D3A54"/>
    <w:multiLevelType w:val="hybridMultilevel"/>
    <w:tmpl w:val="AC84E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D2432"/>
    <w:multiLevelType w:val="hybridMultilevel"/>
    <w:tmpl w:val="A0FE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049A6"/>
    <w:multiLevelType w:val="hybridMultilevel"/>
    <w:tmpl w:val="5804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33A4"/>
    <w:multiLevelType w:val="hybridMultilevel"/>
    <w:tmpl w:val="A972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C5BC0"/>
    <w:multiLevelType w:val="hybridMultilevel"/>
    <w:tmpl w:val="5060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97D5F"/>
    <w:multiLevelType w:val="hybridMultilevel"/>
    <w:tmpl w:val="D158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A336E"/>
    <w:multiLevelType w:val="hybridMultilevel"/>
    <w:tmpl w:val="682E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E427A"/>
    <w:multiLevelType w:val="hybridMultilevel"/>
    <w:tmpl w:val="F222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E0BE4"/>
    <w:multiLevelType w:val="hybridMultilevel"/>
    <w:tmpl w:val="99667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9D9"/>
    <w:multiLevelType w:val="hybridMultilevel"/>
    <w:tmpl w:val="BA086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7225E"/>
    <w:multiLevelType w:val="hybridMultilevel"/>
    <w:tmpl w:val="2B4E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44E58"/>
    <w:multiLevelType w:val="hybridMultilevel"/>
    <w:tmpl w:val="8542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A1519"/>
    <w:multiLevelType w:val="hybridMultilevel"/>
    <w:tmpl w:val="280C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675A5"/>
    <w:multiLevelType w:val="hybridMultilevel"/>
    <w:tmpl w:val="218A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67E75"/>
    <w:multiLevelType w:val="hybridMultilevel"/>
    <w:tmpl w:val="5A30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70B65"/>
    <w:multiLevelType w:val="hybridMultilevel"/>
    <w:tmpl w:val="AD94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073BE"/>
    <w:multiLevelType w:val="hybridMultilevel"/>
    <w:tmpl w:val="4246F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B4E68"/>
    <w:multiLevelType w:val="hybridMultilevel"/>
    <w:tmpl w:val="5EFC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A49B4"/>
    <w:multiLevelType w:val="hybridMultilevel"/>
    <w:tmpl w:val="92CC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429C3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1E7D"/>
    <w:multiLevelType w:val="hybridMultilevel"/>
    <w:tmpl w:val="A390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B6D50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C5732"/>
    <w:multiLevelType w:val="hybridMultilevel"/>
    <w:tmpl w:val="E8D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F34B8"/>
    <w:multiLevelType w:val="hybridMultilevel"/>
    <w:tmpl w:val="E030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7169F"/>
    <w:multiLevelType w:val="hybridMultilevel"/>
    <w:tmpl w:val="2B00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67D99"/>
    <w:multiLevelType w:val="hybridMultilevel"/>
    <w:tmpl w:val="3F669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1"/>
  </w:num>
  <w:num w:numId="4">
    <w:abstractNumId w:val="11"/>
  </w:num>
  <w:num w:numId="5">
    <w:abstractNumId w:val="42"/>
  </w:num>
  <w:num w:numId="6">
    <w:abstractNumId w:val="27"/>
  </w:num>
  <w:num w:numId="7">
    <w:abstractNumId w:val="40"/>
  </w:num>
  <w:num w:numId="8">
    <w:abstractNumId w:val="13"/>
  </w:num>
  <w:num w:numId="9">
    <w:abstractNumId w:val="2"/>
  </w:num>
  <w:num w:numId="10">
    <w:abstractNumId w:val="43"/>
  </w:num>
  <w:num w:numId="11">
    <w:abstractNumId w:val="0"/>
  </w:num>
  <w:num w:numId="12">
    <w:abstractNumId w:val="36"/>
  </w:num>
  <w:num w:numId="13">
    <w:abstractNumId w:val="46"/>
  </w:num>
  <w:num w:numId="14">
    <w:abstractNumId w:val="35"/>
  </w:num>
  <w:num w:numId="15">
    <w:abstractNumId w:val="7"/>
  </w:num>
  <w:num w:numId="16">
    <w:abstractNumId w:val="23"/>
  </w:num>
  <w:num w:numId="17">
    <w:abstractNumId w:val="8"/>
  </w:num>
  <w:num w:numId="18">
    <w:abstractNumId w:val="5"/>
  </w:num>
  <w:num w:numId="19">
    <w:abstractNumId w:val="37"/>
  </w:num>
  <w:num w:numId="20">
    <w:abstractNumId w:val="39"/>
  </w:num>
  <w:num w:numId="21">
    <w:abstractNumId w:val="19"/>
  </w:num>
  <w:num w:numId="22">
    <w:abstractNumId w:val="41"/>
  </w:num>
  <w:num w:numId="23">
    <w:abstractNumId w:val="34"/>
  </w:num>
  <w:num w:numId="24">
    <w:abstractNumId w:val="17"/>
  </w:num>
  <w:num w:numId="25">
    <w:abstractNumId w:val="15"/>
  </w:num>
  <w:num w:numId="26">
    <w:abstractNumId w:val="44"/>
  </w:num>
  <w:num w:numId="27">
    <w:abstractNumId w:val="45"/>
  </w:num>
  <w:num w:numId="28">
    <w:abstractNumId w:val="10"/>
  </w:num>
  <w:num w:numId="29">
    <w:abstractNumId w:val="14"/>
  </w:num>
  <w:num w:numId="30">
    <w:abstractNumId w:val="30"/>
  </w:num>
  <w:num w:numId="31">
    <w:abstractNumId w:val="20"/>
  </w:num>
  <w:num w:numId="32">
    <w:abstractNumId w:val="31"/>
  </w:num>
  <w:num w:numId="33">
    <w:abstractNumId w:val="3"/>
  </w:num>
  <w:num w:numId="34">
    <w:abstractNumId w:val="25"/>
  </w:num>
  <w:num w:numId="35">
    <w:abstractNumId w:val="12"/>
  </w:num>
  <w:num w:numId="36">
    <w:abstractNumId w:val="6"/>
  </w:num>
  <w:num w:numId="37">
    <w:abstractNumId w:val="24"/>
  </w:num>
  <w:num w:numId="38">
    <w:abstractNumId w:val="29"/>
  </w:num>
  <w:num w:numId="39">
    <w:abstractNumId w:val="18"/>
  </w:num>
  <w:num w:numId="40">
    <w:abstractNumId w:val="4"/>
  </w:num>
  <w:num w:numId="41">
    <w:abstractNumId w:val="33"/>
  </w:num>
  <w:num w:numId="42">
    <w:abstractNumId w:val="1"/>
  </w:num>
  <w:num w:numId="43">
    <w:abstractNumId w:val="32"/>
  </w:num>
  <w:num w:numId="44">
    <w:abstractNumId w:val="9"/>
  </w:num>
  <w:num w:numId="45">
    <w:abstractNumId w:val="22"/>
  </w:num>
  <w:num w:numId="46">
    <w:abstractNumId w:val="38"/>
  </w:num>
  <w:num w:numId="4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95D6B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970A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E3B13-F8A9-46E1-BEFE-C67F359E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federalnye-standarty-bukhgalterskogo-ucheta-fsbu-27-2021-dokumenty-i-dokumentooborot-v-bukhgaltersk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ppk.ru/events/dopolnitelnye-trebovaniya-k-uchastnikam-zakupok-po-44-fz-universalnaya-i-spetsialnaya-kvalifikatsiy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ppk.ru/events/tsifrovizatsiya-sposob-povysit-effektivnost-mif-ili-realnos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sppk.ru/events/peresborka-biznesa-sfery-uslu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azbuka-predprinimatelya-f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2022-02-25T10:28:00Z</dcterms:created>
  <dcterms:modified xsi:type="dcterms:W3CDTF">2022-02-25T10:28:00Z</dcterms:modified>
</cp:coreProperties>
</file>